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B8" w:rsidRPr="008E55B8" w:rsidRDefault="008E55B8" w:rsidP="008E55B8">
      <w:pPr>
        <w:shd w:val="clear" w:color="auto" w:fill="FFFFFF"/>
        <w:spacing w:after="24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8E55B8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Equality Diversity &amp; Inclusion Statement</w:t>
      </w:r>
    </w:p>
    <w:p w:rsidR="008E55B8" w:rsidRPr="008E55B8" w:rsidRDefault="008E55B8" w:rsidP="008E55B8">
      <w:pPr>
        <w:shd w:val="clear" w:color="auto" w:fill="FFFFFF"/>
        <w:spacing w:before="150" w:after="75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8E55B8">
        <w:rPr>
          <w:rFonts w:eastAsia="Times New Roman" w:cstheme="minorHAnsi"/>
          <w:b/>
          <w:bCs/>
          <w:sz w:val="36"/>
          <w:szCs w:val="36"/>
          <w:lang w:eastAsia="en-GB"/>
        </w:rPr>
        <w:t>A fairer future for all</w:t>
      </w:r>
    </w:p>
    <w:p w:rsidR="008E55B8" w:rsidRPr="008E55B8" w:rsidRDefault="008E55B8" w:rsidP="008E55B8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E55B8">
        <w:rPr>
          <w:rFonts w:eastAsia="Times New Roman" w:cstheme="minorHAnsi"/>
          <w:color w:val="000000"/>
          <w:sz w:val="24"/>
          <w:szCs w:val="24"/>
          <w:lang w:eastAsia="en-GB"/>
        </w:rPr>
        <w:t>We believe that everyone has the right to live without fear or prejudice regardless of race, age, gender, disability, sexual orientation, social class, religion and belief.</w:t>
      </w:r>
    </w:p>
    <w:p w:rsidR="008E55B8" w:rsidRPr="008E55B8" w:rsidRDefault="008E55B8" w:rsidP="008E55B8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E55B8">
        <w:rPr>
          <w:rFonts w:eastAsia="Times New Roman" w:cstheme="minorHAnsi"/>
          <w:color w:val="000000"/>
          <w:sz w:val="24"/>
          <w:szCs w:val="24"/>
          <w:lang w:eastAsia="en-GB"/>
        </w:rPr>
        <w:t>Everyone should be able to make a full contribution to society in their own unique way and live in a world which demonstrates respect and values diversity.</w:t>
      </w:r>
    </w:p>
    <w:p w:rsidR="008E55B8" w:rsidRPr="008E55B8" w:rsidRDefault="008E55B8" w:rsidP="008E55B8">
      <w:pPr>
        <w:shd w:val="clear" w:color="auto" w:fill="FFFFFF"/>
        <w:spacing w:before="150" w:after="75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8E55B8">
        <w:rPr>
          <w:rFonts w:eastAsia="Times New Roman" w:cstheme="minorHAnsi"/>
          <w:b/>
          <w:bCs/>
          <w:sz w:val="36"/>
          <w:szCs w:val="36"/>
          <w:lang w:eastAsia="en-GB"/>
        </w:rPr>
        <w:t>Our responsibility</w:t>
      </w:r>
    </w:p>
    <w:p w:rsidR="008E55B8" w:rsidRPr="008E55B8" w:rsidRDefault="008E55B8" w:rsidP="008E55B8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E55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Emmaus Hertfordshire complies with the Equality Act 2010 (the “Act”) and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</w:t>
      </w:r>
      <w:r w:rsidRPr="008E55B8">
        <w:rPr>
          <w:rFonts w:eastAsia="Times New Roman" w:cstheme="minorHAnsi"/>
          <w:color w:val="000000"/>
          <w:sz w:val="24"/>
          <w:szCs w:val="24"/>
          <w:lang w:eastAsia="en-GB"/>
        </w:rPr>
        <w:t>understand our duties under it.  As an organisation we would treat any reports of discrimination seriously. Should such a report arise, we will ensure it is investigated and appropriate action taken in line with our internal policies and procedures.</w:t>
      </w:r>
    </w:p>
    <w:p w:rsidR="008E55B8" w:rsidRPr="008E55B8" w:rsidRDefault="008E55B8" w:rsidP="008E55B8">
      <w:pPr>
        <w:shd w:val="clear" w:color="auto" w:fill="FFFFFF"/>
        <w:spacing w:before="150" w:after="75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8E55B8">
        <w:rPr>
          <w:rFonts w:eastAsia="Times New Roman" w:cstheme="minorHAnsi"/>
          <w:b/>
          <w:bCs/>
          <w:sz w:val="36"/>
          <w:szCs w:val="36"/>
          <w:lang w:eastAsia="en-GB"/>
        </w:rPr>
        <w:t>Our principles</w:t>
      </w:r>
    </w:p>
    <w:p w:rsidR="008E55B8" w:rsidRPr="008E55B8" w:rsidRDefault="008E55B8" w:rsidP="008E55B8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E55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Emmaus Hertfordshire is committed though to do more than just comply with the Act. </w:t>
      </w:r>
    </w:p>
    <w:p w:rsidR="008E55B8" w:rsidRPr="008E55B8" w:rsidRDefault="008E55B8" w:rsidP="008E55B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E55B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Our Community</w:t>
      </w:r>
      <w:r w:rsidRPr="008E55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 - We will value our differences and benefit from our diversity of thought, background, and experience. We will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work to </w:t>
      </w:r>
      <w:r w:rsidRPr="008E55B8">
        <w:rPr>
          <w:rFonts w:eastAsia="Times New Roman" w:cstheme="minorHAnsi"/>
          <w:color w:val="000000"/>
          <w:sz w:val="24"/>
          <w:szCs w:val="24"/>
          <w:lang w:eastAsia="en-GB"/>
        </w:rPr>
        <w:t>reflect the diversity of those that we work with and for.</w:t>
      </w:r>
    </w:p>
    <w:p w:rsidR="008E55B8" w:rsidRPr="008E55B8" w:rsidRDefault="008E55B8" w:rsidP="008E55B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E55B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Our Behaviours</w:t>
      </w:r>
      <w:r w:rsidRPr="008E55B8">
        <w:rPr>
          <w:rFonts w:eastAsia="Times New Roman" w:cstheme="minorHAnsi"/>
          <w:color w:val="000000"/>
          <w:sz w:val="24"/>
          <w:szCs w:val="24"/>
          <w:lang w:eastAsia="en-GB"/>
        </w:rPr>
        <w:t> – Our leaders will act as role models and champions. Individually and collectively we will uphold our shared vision and stand up to challenge behaviours that don’t reflect it.</w:t>
      </w:r>
    </w:p>
    <w:p w:rsidR="008E55B8" w:rsidRPr="008E55B8" w:rsidRDefault="008E55B8" w:rsidP="008E55B8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E55B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Our Progress</w:t>
      </w:r>
      <w:r w:rsidRPr="008E55B8">
        <w:rPr>
          <w:rFonts w:eastAsia="Times New Roman" w:cstheme="minorHAnsi"/>
          <w:color w:val="000000"/>
          <w:sz w:val="24"/>
          <w:szCs w:val="24"/>
          <w:lang w:eastAsia="en-GB"/>
        </w:rPr>
        <w:t> – We won’t stop listening and learning and will be honest and transparent about our progress.</w:t>
      </w:r>
    </w:p>
    <w:p w:rsidR="008E55B8" w:rsidRPr="008E55B8" w:rsidRDefault="008E55B8" w:rsidP="008E55B8">
      <w:pPr>
        <w:shd w:val="clear" w:color="auto" w:fill="FFFFFF"/>
        <w:spacing w:before="150" w:after="75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8E55B8">
        <w:rPr>
          <w:rFonts w:eastAsia="Times New Roman" w:cstheme="minorHAnsi"/>
          <w:b/>
          <w:bCs/>
          <w:sz w:val="36"/>
          <w:szCs w:val="36"/>
          <w:lang w:eastAsia="en-GB"/>
        </w:rPr>
        <w:t>Our vision</w:t>
      </w:r>
    </w:p>
    <w:p w:rsidR="008E55B8" w:rsidRPr="008E55B8" w:rsidRDefault="008E55B8" w:rsidP="008E55B8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E55B8">
        <w:rPr>
          <w:rFonts w:eastAsia="Times New Roman" w:cstheme="minorHAnsi"/>
          <w:color w:val="000000"/>
          <w:sz w:val="24"/>
          <w:szCs w:val="24"/>
          <w:lang w:eastAsia="en-GB"/>
        </w:rPr>
        <w:t>Our aim is to achieve a more equitable, diverse, and inclusive community by ensuring th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at our values are</w:t>
      </w:r>
      <w:r w:rsidRPr="008E55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embedded in our practises and individual behaviours. We expect all of our third-party suppliers and partners to commit to treating their workforce with dignity and respect; in addition to complying with the Act.</w:t>
      </w:r>
    </w:p>
    <w:p w:rsidR="00EA0EB1" w:rsidRDefault="00EA0EB1"/>
    <w:sectPr w:rsidR="00EA0EB1" w:rsidSect="00EA0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078"/>
    <w:multiLevelType w:val="multilevel"/>
    <w:tmpl w:val="7686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5B8"/>
    <w:rsid w:val="008E55B8"/>
    <w:rsid w:val="00920BAF"/>
    <w:rsid w:val="00D55A95"/>
    <w:rsid w:val="00EA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B1"/>
  </w:style>
  <w:style w:type="paragraph" w:styleId="Heading1">
    <w:name w:val="heading 1"/>
    <w:basedOn w:val="Normal"/>
    <w:link w:val="Heading1Char"/>
    <w:uiPriority w:val="9"/>
    <w:qFormat/>
    <w:rsid w:val="008E5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E5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5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E55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E5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00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77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07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241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 Hospitality Ltd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Elson</dc:creator>
  <cp:lastModifiedBy>Julia Elson</cp:lastModifiedBy>
  <cp:revision>2</cp:revision>
  <dcterms:created xsi:type="dcterms:W3CDTF">2023-08-29T15:50:00Z</dcterms:created>
  <dcterms:modified xsi:type="dcterms:W3CDTF">2023-08-29T16:01:00Z</dcterms:modified>
</cp:coreProperties>
</file>