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CA35" w14:textId="77777777" w:rsidR="00B77E15" w:rsidRPr="000429A9" w:rsidRDefault="00B77E15" w:rsidP="00B77E15">
      <w:pPr>
        <w:rPr>
          <w:rFonts w:cs="Arial"/>
          <w:b/>
          <w:szCs w:val="24"/>
        </w:rPr>
      </w:pPr>
      <w:bookmarkStart w:id="0" w:name="_GoBack"/>
      <w:bookmarkEnd w:id="0"/>
      <w:r w:rsidRPr="000429A9">
        <w:rPr>
          <w:noProof/>
          <w:lang w:eastAsia="en-GB"/>
        </w:rPr>
        <w:drawing>
          <wp:inline distT="0" distB="0" distL="0" distR="0" wp14:anchorId="76EB8BA3" wp14:editId="4558F050">
            <wp:extent cx="1885950" cy="685800"/>
            <wp:effectExtent l="0" t="0" r="0" b="0"/>
            <wp:docPr id="2" name="Picture 2" descr="C:\Users\Karen\Documents\emmaus logo.jpg"/>
            <wp:cNvGraphicFramePr/>
            <a:graphic xmlns:a="http://schemas.openxmlformats.org/drawingml/2006/main">
              <a:graphicData uri="http://schemas.openxmlformats.org/drawingml/2006/picture">
                <pic:pic xmlns:pic="http://schemas.openxmlformats.org/drawingml/2006/picture">
                  <pic:nvPicPr>
                    <pic:cNvPr id="2" name="Picture 2" descr="C:\Users\Karen\Documents\emmaus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inline>
        </w:drawing>
      </w:r>
    </w:p>
    <w:p w14:paraId="1A6C4838" w14:textId="77777777" w:rsidR="00B77E15" w:rsidRPr="000429A9" w:rsidRDefault="00B77E15" w:rsidP="00B77E15">
      <w:pPr>
        <w:rPr>
          <w:rFonts w:cs="Arial"/>
          <w:b/>
          <w:szCs w:val="24"/>
        </w:rPr>
      </w:pPr>
    </w:p>
    <w:p w14:paraId="471B54A6" w14:textId="77777777" w:rsidR="00B77E15" w:rsidRPr="000429A9" w:rsidRDefault="00B77E15" w:rsidP="00B77E15">
      <w:pPr>
        <w:rPr>
          <w:rFonts w:cs="Arial"/>
          <w:b/>
          <w:szCs w:val="24"/>
        </w:rPr>
      </w:pPr>
      <w:r w:rsidRPr="000429A9">
        <w:rPr>
          <w:rFonts w:cs="Arial"/>
          <w:b/>
          <w:szCs w:val="24"/>
        </w:rPr>
        <w:t>GDPR (General Data Protection Regulations)</w:t>
      </w:r>
    </w:p>
    <w:p w14:paraId="7E8B4901" w14:textId="77777777" w:rsidR="00077A0A" w:rsidRPr="000429A9" w:rsidRDefault="00077A0A" w:rsidP="00A047FD">
      <w:pPr>
        <w:rPr>
          <w:rFonts w:cs="Arial"/>
          <w:b/>
          <w:szCs w:val="24"/>
        </w:rPr>
      </w:pPr>
      <w:r w:rsidRPr="000429A9">
        <w:rPr>
          <w:rFonts w:cs="Arial"/>
          <w:b/>
          <w:szCs w:val="24"/>
        </w:rPr>
        <w:t>Privacy Statement</w:t>
      </w:r>
      <w:r w:rsidR="00E439F0" w:rsidRPr="000429A9">
        <w:rPr>
          <w:rFonts w:cs="Arial"/>
          <w:b/>
          <w:szCs w:val="24"/>
        </w:rPr>
        <w:t xml:space="preserve"> – Emmaus </w:t>
      </w:r>
      <w:r w:rsidR="0091659D" w:rsidRPr="000429A9">
        <w:rPr>
          <w:rFonts w:cs="Arial"/>
          <w:b/>
          <w:szCs w:val="24"/>
        </w:rPr>
        <w:t>Gloucestershire</w:t>
      </w:r>
      <w:r w:rsidR="002170EF" w:rsidRPr="000429A9">
        <w:rPr>
          <w:rFonts w:cs="Arial"/>
          <w:b/>
          <w:szCs w:val="24"/>
        </w:rPr>
        <w:t xml:space="preserve"> – </w:t>
      </w:r>
      <w:r w:rsidR="00785655" w:rsidRPr="000429A9">
        <w:rPr>
          <w:rFonts w:cs="Arial"/>
          <w:b/>
          <w:szCs w:val="24"/>
        </w:rPr>
        <w:t>Trustees</w:t>
      </w:r>
    </w:p>
    <w:p w14:paraId="407CB05C" w14:textId="77777777" w:rsidR="00077A0A" w:rsidRPr="000429A9" w:rsidRDefault="00077A0A" w:rsidP="00A047FD">
      <w:pPr>
        <w:rPr>
          <w:rFonts w:cs="Arial"/>
          <w:szCs w:val="24"/>
        </w:rPr>
      </w:pPr>
    </w:p>
    <w:p w14:paraId="0A86A326" w14:textId="77777777" w:rsidR="00490D47" w:rsidRPr="000429A9" w:rsidRDefault="00490D47" w:rsidP="00A047FD">
      <w:pPr>
        <w:rPr>
          <w:rFonts w:cs="Arial"/>
          <w:b/>
          <w:szCs w:val="24"/>
        </w:rPr>
      </w:pPr>
      <w:r w:rsidRPr="000429A9">
        <w:rPr>
          <w:rFonts w:cs="Arial"/>
          <w:b/>
          <w:szCs w:val="24"/>
        </w:rPr>
        <w:t>Introduction</w:t>
      </w:r>
    </w:p>
    <w:p w14:paraId="6A2DA798" w14:textId="77777777" w:rsidR="00F51BFC" w:rsidRPr="000429A9" w:rsidRDefault="00077A0A" w:rsidP="00A047FD">
      <w:pPr>
        <w:rPr>
          <w:rFonts w:cs="Arial"/>
          <w:szCs w:val="24"/>
        </w:rPr>
      </w:pPr>
      <w:r w:rsidRPr="000429A9">
        <w:rPr>
          <w:rFonts w:cs="Arial"/>
          <w:szCs w:val="24"/>
        </w:rPr>
        <w:t>Emmaus</w:t>
      </w:r>
      <w:r w:rsidR="0091659D" w:rsidRPr="000429A9">
        <w:rPr>
          <w:rFonts w:cs="Arial"/>
          <w:szCs w:val="24"/>
        </w:rPr>
        <w:t xml:space="preserve"> Gloucestershire</w:t>
      </w:r>
      <w:r w:rsidR="00442118" w:rsidRPr="000429A9">
        <w:rPr>
          <w:rFonts w:cs="Arial"/>
          <w:szCs w:val="24"/>
        </w:rPr>
        <w:t xml:space="preserve"> ("</w:t>
      </w:r>
      <w:r w:rsidR="00442118" w:rsidRPr="000429A9">
        <w:rPr>
          <w:rFonts w:cs="Arial"/>
          <w:b/>
          <w:szCs w:val="24"/>
        </w:rPr>
        <w:t>We</w:t>
      </w:r>
      <w:r w:rsidR="00442118" w:rsidRPr="000429A9">
        <w:rPr>
          <w:rFonts w:cs="Arial"/>
          <w:szCs w:val="24"/>
        </w:rPr>
        <w:t>")</w:t>
      </w:r>
      <w:r w:rsidR="00490D47" w:rsidRPr="000429A9">
        <w:rPr>
          <w:rFonts w:cs="Arial"/>
          <w:szCs w:val="24"/>
        </w:rPr>
        <w:t xml:space="preserve"> promises to respect</w:t>
      </w:r>
      <w:r w:rsidRPr="000429A9">
        <w:rPr>
          <w:rFonts w:cs="Arial"/>
          <w:szCs w:val="24"/>
        </w:rPr>
        <w:t xml:space="preserve"> and keep safe</w:t>
      </w:r>
      <w:r w:rsidR="00490D47" w:rsidRPr="000429A9">
        <w:rPr>
          <w:rFonts w:cs="Arial"/>
          <w:szCs w:val="24"/>
        </w:rPr>
        <w:t xml:space="preserve"> any personal data you share with us</w:t>
      </w:r>
      <w:r w:rsidRPr="000429A9">
        <w:rPr>
          <w:rFonts w:cs="Arial"/>
          <w:szCs w:val="24"/>
        </w:rPr>
        <w:t>, either directly or through third parties</w:t>
      </w:r>
      <w:r w:rsidR="00490D47" w:rsidRPr="000429A9">
        <w:rPr>
          <w:rFonts w:cs="Arial"/>
          <w:szCs w:val="24"/>
        </w:rPr>
        <w:t>.  We aim to be clear</w:t>
      </w:r>
      <w:r w:rsidRPr="000429A9">
        <w:rPr>
          <w:rFonts w:cs="Arial"/>
          <w:szCs w:val="24"/>
        </w:rPr>
        <w:t xml:space="preserve"> about how we will use your data and</w:t>
      </w:r>
      <w:r w:rsidR="00490D47" w:rsidRPr="000429A9">
        <w:rPr>
          <w:rFonts w:cs="Arial"/>
          <w:szCs w:val="24"/>
        </w:rPr>
        <w:t xml:space="preserve"> not do anything you wouldn’t reasonably expect</w:t>
      </w:r>
      <w:r w:rsidRPr="000429A9">
        <w:rPr>
          <w:rFonts w:cs="Arial"/>
          <w:szCs w:val="24"/>
        </w:rPr>
        <w:t xml:space="preserve"> from us</w:t>
      </w:r>
      <w:r w:rsidR="00490D47" w:rsidRPr="000429A9">
        <w:rPr>
          <w:rFonts w:cs="Arial"/>
          <w:szCs w:val="24"/>
        </w:rPr>
        <w:t>.</w:t>
      </w:r>
    </w:p>
    <w:p w14:paraId="7483544C" w14:textId="77777777" w:rsidR="00F51BFC" w:rsidRPr="000429A9" w:rsidRDefault="00F51BFC" w:rsidP="00A047FD">
      <w:pPr>
        <w:rPr>
          <w:rFonts w:cs="Arial"/>
          <w:szCs w:val="24"/>
        </w:rPr>
      </w:pPr>
    </w:p>
    <w:p w14:paraId="6D45DEE5" w14:textId="77777777" w:rsidR="00490D47" w:rsidRPr="000429A9" w:rsidRDefault="00F51BFC" w:rsidP="00A047FD">
      <w:pPr>
        <w:rPr>
          <w:rFonts w:cs="Arial"/>
          <w:szCs w:val="24"/>
        </w:rPr>
      </w:pPr>
      <w:r w:rsidRPr="000429A9">
        <w:rPr>
          <w:rFonts w:cs="Arial"/>
          <w:szCs w:val="24"/>
        </w:rPr>
        <w:t xml:space="preserve">For the purpose of the General Data Protection Regulation and the Data Protection Act 1998 the data controller is Emmaus </w:t>
      </w:r>
      <w:r w:rsidR="0091659D" w:rsidRPr="000429A9">
        <w:rPr>
          <w:rFonts w:cs="Arial"/>
          <w:szCs w:val="24"/>
        </w:rPr>
        <w:t>Gloucestershire</w:t>
      </w:r>
      <w:r w:rsidRPr="000429A9">
        <w:rPr>
          <w:rFonts w:cs="Arial"/>
          <w:szCs w:val="24"/>
        </w:rPr>
        <w:t xml:space="preserve"> of</w:t>
      </w:r>
      <w:r w:rsidR="0091659D" w:rsidRPr="000429A9">
        <w:rPr>
          <w:rFonts w:cs="Arial"/>
          <w:szCs w:val="24"/>
        </w:rPr>
        <w:t xml:space="preserve"> Chequers Road, Gloucester, GL4 6PN</w:t>
      </w:r>
      <w:r w:rsidRPr="000429A9">
        <w:rPr>
          <w:rFonts w:cs="Arial"/>
          <w:szCs w:val="24"/>
        </w:rPr>
        <w:t xml:space="preserve">, a registered charity with Charity Number: </w:t>
      </w:r>
      <w:r w:rsidR="0091659D" w:rsidRPr="000429A9">
        <w:rPr>
          <w:rFonts w:cs="Arial"/>
          <w:szCs w:val="24"/>
        </w:rPr>
        <w:t>1067483</w:t>
      </w:r>
      <w:r w:rsidRPr="000429A9">
        <w:rPr>
          <w:rFonts w:cs="Arial"/>
          <w:szCs w:val="24"/>
        </w:rPr>
        <w:t>.</w:t>
      </w:r>
      <w:r w:rsidR="00490D47" w:rsidRPr="000429A9">
        <w:rPr>
          <w:rFonts w:cs="Arial"/>
          <w:szCs w:val="24"/>
        </w:rPr>
        <w:t xml:space="preserve"> </w:t>
      </w:r>
    </w:p>
    <w:p w14:paraId="2C84D7A0" w14:textId="77777777" w:rsidR="00077A0A" w:rsidRPr="000429A9" w:rsidRDefault="00077A0A" w:rsidP="00A047FD">
      <w:pPr>
        <w:rPr>
          <w:rFonts w:cs="Arial"/>
          <w:szCs w:val="24"/>
        </w:rPr>
      </w:pPr>
    </w:p>
    <w:p w14:paraId="7F50E645" w14:textId="77777777" w:rsidR="00F51BFC" w:rsidRPr="000429A9" w:rsidRDefault="00F51BFC" w:rsidP="00A047FD">
      <w:pPr>
        <w:rPr>
          <w:rFonts w:cs="Arial"/>
          <w:b/>
          <w:szCs w:val="24"/>
        </w:rPr>
      </w:pPr>
      <w:r w:rsidRPr="000429A9">
        <w:rPr>
          <w:rFonts w:cs="Arial"/>
          <w:b/>
          <w:szCs w:val="24"/>
        </w:rPr>
        <w:t>What information will we collect?</w:t>
      </w:r>
    </w:p>
    <w:p w14:paraId="5D9EDA67" w14:textId="77777777" w:rsidR="00F51BFC" w:rsidRPr="000429A9" w:rsidRDefault="00F51BFC" w:rsidP="00A047FD">
      <w:pPr>
        <w:rPr>
          <w:rFonts w:cs="Arial"/>
          <w:b/>
          <w:szCs w:val="24"/>
        </w:rPr>
      </w:pPr>
    </w:p>
    <w:p w14:paraId="322D8CA4" w14:textId="77777777" w:rsidR="00774DD4" w:rsidRPr="000429A9" w:rsidRDefault="00774DD4" w:rsidP="00A047FD">
      <w:pPr>
        <w:rPr>
          <w:rFonts w:cs="Arial"/>
          <w:szCs w:val="24"/>
        </w:rPr>
      </w:pPr>
      <w:r w:rsidRPr="000429A9">
        <w:rPr>
          <w:rFonts w:cs="Arial"/>
          <w:szCs w:val="24"/>
        </w:rPr>
        <w:t xml:space="preserve">When you become a trustee of Emmaus </w:t>
      </w:r>
      <w:r w:rsidR="0091659D" w:rsidRPr="000429A9">
        <w:rPr>
          <w:rFonts w:cs="Arial"/>
          <w:szCs w:val="24"/>
        </w:rPr>
        <w:t>Gloucestershire</w:t>
      </w:r>
      <w:r w:rsidRPr="000429A9">
        <w:rPr>
          <w:rFonts w:cs="Arial"/>
          <w:szCs w:val="24"/>
        </w:rPr>
        <w:t xml:space="preserve"> we will collect the following information:</w:t>
      </w:r>
    </w:p>
    <w:p w14:paraId="187946A6" w14:textId="77777777" w:rsidR="00774DD4" w:rsidRPr="000429A9" w:rsidRDefault="00774DD4" w:rsidP="00774DD4">
      <w:pPr>
        <w:pStyle w:val="ListParagraph"/>
        <w:numPr>
          <w:ilvl w:val="0"/>
          <w:numId w:val="15"/>
        </w:numPr>
      </w:pPr>
      <w:r w:rsidRPr="000429A9">
        <w:t>Your name and address</w:t>
      </w:r>
    </w:p>
    <w:p w14:paraId="7F980453" w14:textId="77777777" w:rsidR="00774DD4" w:rsidRPr="000429A9" w:rsidRDefault="00774DD4" w:rsidP="00B77E15">
      <w:pPr>
        <w:pStyle w:val="ListParagraph"/>
        <w:numPr>
          <w:ilvl w:val="0"/>
          <w:numId w:val="15"/>
        </w:numPr>
      </w:pPr>
      <w:r w:rsidRPr="000429A9">
        <w:t>Personal telephone number and email address</w:t>
      </w:r>
    </w:p>
    <w:p w14:paraId="05EAE2EF" w14:textId="77777777" w:rsidR="00774DD4" w:rsidRPr="000429A9" w:rsidRDefault="00774DD4" w:rsidP="00B77E15">
      <w:pPr>
        <w:pStyle w:val="ListParagraph"/>
        <w:numPr>
          <w:ilvl w:val="0"/>
          <w:numId w:val="15"/>
        </w:numPr>
      </w:pPr>
      <w:r w:rsidRPr="000429A9">
        <w:t>Bank details for payment of expenses</w:t>
      </w:r>
    </w:p>
    <w:p w14:paraId="1F10AB31" w14:textId="77777777" w:rsidR="00774DD4" w:rsidRPr="000429A9" w:rsidRDefault="00B77E15" w:rsidP="00B77E15">
      <w:pPr>
        <w:pStyle w:val="ListParagraph"/>
        <w:numPr>
          <w:ilvl w:val="0"/>
          <w:numId w:val="15"/>
        </w:numPr>
      </w:pPr>
      <w:r w:rsidRPr="000429A9">
        <w:t>Register of personal interests</w:t>
      </w:r>
    </w:p>
    <w:p w14:paraId="3281D587" w14:textId="77777777" w:rsidR="00B77E15" w:rsidRPr="000429A9" w:rsidRDefault="00B77E15" w:rsidP="00B77E15">
      <w:pPr>
        <w:pStyle w:val="ListParagraph"/>
        <w:numPr>
          <w:ilvl w:val="0"/>
          <w:numId w:val="15"/>
        </w:numPr>
      </w:pPr>
      <w:r w:rsidRPr="000429A9">
        <w:t>Application form</w:t>
      </w:r>
    </w:p>
    <w:p w14:paraId="39E95DFB" w14:textId="77777777" w:rsidR="00B77E15" w:rsidRPr="000429A9" w:rsidRDefault="00B77E15" w:rsidP="00B77E15">
      <w:pPr>
        <w:pStyle w:val="ListParagraph"/>
        <w:numPr>
          <w:ilvl w:val="0"/>
          <w:numId w:val="15"/>
        </w:numPr>
      </w:pPr>
      <w:r w:rsidRPr="000429A9">
        <w:t>Copies of personal ID</w:t>
      </w:r>
    </w:p>
    <w:p w14:paraId="48C73A07" w14:textId="77777777" w:rsidR="00B77E15" w:rsidRPr="000429A9" w:rsidRDefault="00B77E15" w:rsidP="00B77E15">
      <w:pPr>
        <w:pStyle w:val="ListParagraph"/>
        <w:numPr>
          <w:ilvl w:val="0"/>
          <w:numId w:val="15"/>
        </w:numPr>
      </w:pPr>
      <w:r w:rsidRPr="000429A9">
        <w:t>References upon taking up appointment</w:t>
      </w:r>
    </w:p>
    <w:p w14:paraId="1E0A0233" w14:textId="77777777" w:rsidR="00B77E15" w:rsidRPr="000429A9" w:rsidRDefault="00B77E15" w:rsidP="00B77E15">
      <w:pPr>
        <w:pStyle w:val="ListParagraph"/>
        <w:numPr>
          <w:ilvl w:val="0"/>
          <w:numId w:val="15"/>
        </w:numPr>
      </w:pPr>
      <w:r w:rsidRPr="000429A9">
        <w:t>Confidentiality agreement</w:t>
      </w:r>
    </w:p>
    <w:p w14:paraId="01032856" w14:textId="77777777" w:rsidR="00B77E15" w:rsidRPr="000429A9" w:rsidRDefault="00B77E15" w:rsidP="00B77E15">
      <w:pPr>
        <w:pStyle w:val="ListParagraph"/>
        <w:numPr>
          <w:ilvl w:val="0"/>
          <w:numId w:val="15"/>
        </w:numPr>
      </w:pPr>
      <w:r w:rsidRPr="000429A9">
        <w:t>Declaration of a fit and proper person</w:t>
      </w:r>
    </w:p>
    <w:p w14:paraId="712F1B7E" w14:textId="77777777" w:rsidR="00B77E15" w:rsidRPr="000429A9" w:rsidRDefault="00B77E15" w:rsidP="00B77E15">
      <w:pPr>
        <w:pStyle w:val="ListParagraph"/>
        <w:numPr>
          <w:ilvl w:val="0"/>
          <w:numId w:val="15"/>
        </w:numPr>
      </w:pPr>
      <w:r w:rsidRPr="000429A9">
        <w:t>Companies house registration confirmation</w:t>
      </w:r>
    </w:p>
    <w:p w14:paraId="373EB014" w14:textId="77777777" w:rsidR="00B77E15" w:rsidRPr="000429A9" w:rsidRDefault="00B77E15" w:rsidP="00B77E15">
      <w:pPr>
        <w:pStyle w:val="ListParagraph"/>
      </w:pPr>
    </w:p>
    <w:p w14:paraId="7AF5C5A8" w14:textId="77777777" w:rsidR="00A5791D" w:rsidRPr="000429A9" w:rsidRDefault="00A5791D" w:rsidP="00A047FD">
      <w:pPr>
        <w:rPr>
          <w:rFonts w:cs="Arial"/>
          <w:szCs w:val="24"/>
        </w:rPr>
      </w:pPr>
      <w:r w:rsidRPr="000429A9">
        <w:rPr>
          <w:rFonts w:cs="Arial"/>
          <w:szCs w:val="24"/>
        </w:rPr>
        <w:t xml:space="preserve">We also conduct a DBS check on all Emmaus </w:t>
      </w:r>
      <w:r w:rsidR="0091659D" w:rsidRPr="000429A9">
        <w:rPr>
          <w:rFonts w:cs="Arial"/>
          <w:szCs w:val="24"/>
        </w:rPr>
        <w:t>Gloucestershire</w:t>
      </w:r>
      <w:r w:rsidRPr="000429A9">
        <w:rPr>
          <w:rFonts w:cs="Arial"/>
          <w:szCs w:val="24"/>
        </w:rPr>
        <w:t xml:space="preserve"> trustees due to the responsible nature of the role and the requirement to work with vulnerable adults.</w:t>
      </w:r>
    </w:p>
    <w:p w14:paraId="41ACA86E" w14:textId="77777777" w:rsidR="00A5791D" w:rsidRPr="000429A9" w:rsidRDefault="00A5791D" w:rsidP="00A047FD">
      <w:pPr>
        <w:rPr>
          <w:rFonts w:cs="Arial"/>
          <w:b/>
          <w:szCs w:val="24"/>
        </w:rPr>
      </w:pPr>
    </w:p>
    <w:p w14:paraId="17C65B1B" w14:textId="77777777" w:rsidR="00BF451A" w:rsidRPr="000429A9" w:rsidRDefault="00BF451A" w:rsidP="00A047FD">
      <w:pPr>
        <w:rPr>
          <w:rFonts w:cs="Arial"/>
          <w:b/>
          <w:szCs w:val="24"/>
        </w:rPr>
      </w:pPr>
      <w:r w:rsidRPr="000429A9">
        <w:rPr>
          <w:rFonts w:cs="Arial"/>
          <w:b/>
          <w:szCs w:val="24"/>
        </w:rPr>
        <w:t>How is your personal information collected?</w:t>
      </w:r>
    </w:p>
    <w:p w14:paraId="2FA1D7CD" w14:textId="77777777" w:rsidR="00BF451A" w:rsidRPr="000429A9" w:rsidRDefault="00BF451A" w:rsidP="00A047FD">
      <w:pPr>
        <w:rPr>
          <w:rFonts w:cs="Arial"/>
          <w:szCs w:val="24"/>
        </w:rPr>
      </w:pPr>
      <w:r w:rsidRPr="000429A9">
        <w:rPr>
          <w:rFonts w:cs="Arial"/>
          <w:szCs w:val="24"/>
        </w:rPr>
        <w:t>We collect information:</w:t>
      </w:r>
    </w:p>
    <w:p w14:paraId="6EE0A7C4" w14:textId="77777777" w:rsidR="00774DD4" w:rsidRPr="000429A9" w:rsidRDefault="00774DD4" w:rsidP="00A047FD">
      <w:pPr>
        <w:pStyle w:val="ListParagraph"/>
        <w:numPr>
          <w:ilvl w:val="0"/>
          <w:numId w:val="1"/>
        </w:numPr>
        <w:rPr>
          <w:rFonts w:cs="Arial"/>
          <w:szCs w:val="24"/>
        </w:rPr>
      </w:pPr>
      <w:r w:rsidRPr="000429A9">
        <w:rPr>
          <w:rFonts w:cs="Arial"/>
          <w:szCs w:val="24"/>
        </w:rPr>
        <w:t>When you apply to be a trustee of Emmaus UK and submit a CV and supporting information</w:t>
      </w:r>
    </w:p>
    <w:p w14:paraId="3B90F14E" w14:textId="77777777" w:rsidR="00BF451A" w:rsidRPr="000429A9" w:rsidRDefault="00774DD4" w:rsidP="00A047FD">
      <w:pPr>
        <w:pStyle w:val="ListParagraph"/>
        <w:numPr>
          <w:ilvl w:val="0"/>
          <w:numId w:val="1"/>
        </w:numPr>
        <w:rPr>
          <w:rFonts w:cs="Arial"/>
          <w:szCs w:val="24"/>
        </w:rPr>
      </w:pPr>
      <w:r w:rsidRPr="000429A9">
        <w:rPr>
          <w:rFonts w:cs="Arial"/>
          <w:szCs w:val="24"/>
        </w:rPr>
        <w:t>When you join the Emmaus UK Board of Trustees and provide your information to the organisation.</w:t>
      </w:r>
    </w:p>
    <w:p w14:paraId="428614C7" w14:textId="77777777" w:rsidR="00BF451A" w:rsidRPr="000429A9" w:rsidRDefault="00BF451A" w:rsidP="00A047FD">
      <w:pPr>
        <w:rPr>
          <w:rFonts w:cs="Arial"/>
          <w:szCs w:val="24"/>
        </w:rPr>
      </w:pPr>
    </w:p>
    <w:p w14:paraId="2CD7EF29" w14:textId="77777777" w:rsidR="00490D47" w:rsidRPr="000429A9" w:rsidRDefault="00F51BFC" w:rsidP="00A047FD">
      <w:pPr>
        <w:rPr>
          <w:rFonts w:cs="Arial"/>
          <w:b/>
          <w:szCs w:val="24"/>
        </w:rPr>
      </w:pPr>
      <w:r w:rsidRPr="000429A9">
        <w:rPr>
          <w:rFonts w:cs="Arial"/>
          <w:b/>
          <w:szCs w:val="24"/>
        </w:rPr>
        <w:t>W</w:t>
      </w:r>
      <w:r w:rsidR="005C27DC" w:rsidRPr="000429A9">
        <w:rPr>
          <w:rFonts w:cs="Arial"/>
          <w:b/>
          <w:szCs w:val="24"/>
        </w:rPr>
        <w:t>hy</w:t>
      </w:r>
      <w:r w:rsidRPr="000429A9">
        <w:rPr>
          <w:rFonts w:cs="Arial"/>
          <w:b/>
          <w:szCs w:val="24"/>
        </w:rPr>
        <w:t xml:space="preserve"> do</w:t>
      </w:r>
      <w:r w:rsidR="005C27DC" w:rsidRPr="000429A9">
        <w:rPr>
          <w:rFonts w:cs="Arial"/>
          <w:b/>
          <w:szCs w:val="24"/>
        </w:rPr>
        <w:t xml:space="preserve"> we collect</w:t>
      </w:r>
      <w:r w:rsidR="007C3F92" w:rsidRPr="000429A9">
        <w:rPr>
          <w:rFonts w:cs="Arial"/>
          <w:b/>
          <w:szCs w:val="24"/>
        </w:rPr>
        <w:t xml:space="preserve"> your information</w:t>
      </w:r>
      <w:r w:rsidRPr="000429A9">
        <w:rPr>
          <w:rFonts w:cs="Arial"/>
          <w:b/>
          <w:szCs w:val="24"/>
        </w:rPr>
        <w:t>?</w:t>
      </w:r>
    </w:p>
    <w:p w14:paraId="72FEBBB4" w14:textId="77777777" w:rsidR="00490D47" w:rsidRPr="000429A9" w:rsidRDefault="00F51BFC" w:rsidP="00A047FD">
      <w:pPr>
        <w:rPr>
          <w:rFonts w:cs="Arial"/>
          <w:szCs w:val="24"/>
        </w:rPr>
      </w:pPr>
      <w:r w:rsidRPr="000429A9">
        <w:rPr>
          <w:rFonts w:cs="Arial"/>
          <w:szCs w:val="24"/>
        </w:rPr>
        <w:t>We need all the categories of information in the list above</w:t>
      </w:r>
      <w:r w:rsidR="005E7AAB" w:rsidRPr="000429A9">
        <w:rPr>
          <w:rFonts w:cs="Arial"/>
          <w:szCs w:val="24"/>
        </w:rPr>
        <w:t xml:space="preserve"> as it is</w:t>
      </w:r>
      <w:r w:rsidRPr="000429A9">
        <w:rPr>
          <w:rFonts w:cs="Arial"/>
          <w:szCs w:val="24"/>
        </w:rPr>
        <w:t xml:space="preserve"> </w:t>
      </w:r>
      <w:r w:rsidR="005E7AAB" w:rsidRPr="000429A9">
        <w:rPr>
          <w:rFonts w:cs="Arial"/>
          <w:szCs w:val="24"/>
        </w:rPr>
        <w:t xml:space="preserve">necessary for </w:t>
      </w:r>
      <w:r w:rsidR="002E6DEB" w:rsidRPr="000429A9">
        <w:rPr>
          <w:rFonts w:cs="Arial"/>
          <w:szCs w:val="24"/>
        </w:rPr>
        <w:t>us</w:t>
      </w:r>
      <w:r w:rsidRPr="000429A9">
        <w:rPr>
          <w:rFonts w:cs="Arial"/>
          <w:szCs w:val="24"/>
        </w:rPr>
        <w:t xml:space="preserve"> to comply with</w:t>
      </w:r>
      <w:r w:rsidR="002E6DEB" w:rsidRPr="000429A9">
        <w:rPr>
          <w:rFonts w:cs="Arial"/>
          <w:szCs w:val="24"/>
        </w:rPr>
        <w:t xml:space="preserve"> our</w:t>
      </w:r>
      <w:r w:rsidRPr="000429A9">
        <w:rPr>
          <w:rFonts w:cs="Arial"/>
          <w:szCs w:val="24"/>
        </w:rPr>
        <w:t xml:space="preserve"> legal obligations</w:t>
      </w:r>
      <w:r w:rsidR="002E6DEB" w:rsidRPr="000429A9">
        <w:rPr>
          <w:rFonts w:cs="Arial"/>
          <w:szCs w:val="24"/>
        </w:rPr>
        <w:t xml:space="preserve"> as a charity</w:t>
      </w:r>
      <w:r w:rsidRPr="000429A9">
        <w:rPr>
          <w:rFonts w:cs="Arial"/>
          <w:szCs w:val="24"/>
        </w:rPr>
        <w:t>. The situations in which we will process your personal information are listed below</w:t>
      </w:r>
      <w:r w:rsidR="00490D47" w:rsidRPr="000429A9">
        <w:rPr>
          <w:rFonts w:cs="Arial"/>
          <w:szCs w:val="24"/>
        </w:rPr>
        <w:t>:</w:t>
      </w:r>
    </w:p>
    <w:p w14:paraId="3173D0FE" w14:textId="77777777" w:rsidR="00F51BFC" w:rsidRPr="000429A9" w:rsidRDefault="00F51BFC" w:rsidP="00A047FD">
      <w:pPr>
        <w:rPr>
          <w:rFonts w:cs="Arial"/>
          <w:szCs w:val="24"/>
        </w:rPr>
      </w:pPr>
    </w:p>
    <w:p w14:paraId="432569A1" w14:textId="77777777" w:rsidR="00774DD4" w:rsidRPr="000429A9" w:rsidRDefault="00774DD4" w:rsidP="00A047FD">
      <w:pPr>
        <w:pStyle w:val="subclause1Bullet1"/>
        <w:numPr>
          <w:ilvl w:val="0"/>
          <w:numId w:val="1"/>
        </w:numPr>
        <w:spacing w:before="0" w:after="0" w:line="240" w:lineRule="auto"/>
        <w:jc w:val="left"/>
        <w:rPr>
          <w:rFonts w:cs="Arial"/>
          <w:color w:val="auto"/>
          <w:sz w:val="24"/>
          <w:szCs w:val="24"/>
        </w:rPr>
      </w:pPr>
      <w:r w:rsidRPr="000429A9">
        <w:rPr>
          <w:rFonts w:cs="Arial"/>
          <w:color w:val="auto"/>
          <w:sz w:val="24"/>
          <w:szCs w:val="24"/>
        </w:rPr>
        <w:t>Making a decision about your application to join the board of trustees</w:t>
      </w:r>
    </w:p>
    <w:p w14:paraId="0D5218A9" w14:textId="77777777" w:rsidR="00F6094A" w:rsidRPr="000429A9" w:rsidRDefault="00774DD4" w:rsidP="00774DD4">
      <w:pPr>
        <w:pStyle w:val="subclause1Bullet1"/>
        <w:numPr>
          <w:ilvl w:val="0"/>
          <w:numId w:val="1"/>
        </w:numPr>
        <w:spacing w:before="0" w:after="0" w:line="240" w:lineRule="auto"/>
        <w:jc w:val="left"/>
        <w:rPr>
          <w:rFonts w:cs="Arial"/>
          <w:color w:val="auto"/>
          <w:sz w:val="24"/>
          <w:szCs w:val="24"/>
        </w:rPr>
      </w:pPr>
      <w:r w:rsidRPr="000429A9">
        <w:rPr>
          <w:rFonts w:cs="Arial"/>
          <w:color w:val="auto"/>
          <w:sz w:val="24"/>
          <w:szCs w:val="24"/>
        </w:rPr>
        <w:lastRenderedPageBreak/>
        <w:t>Registering you as a trustee of the organisation with the Charity Commission and Companies House</w:t>
      </w:r>
    </w:p>
    <w:p w14:paraId="2188D6B3" w14:textId="77777777" w:rsidR="00774DD4" w:rsidRPr="000429A9" w:rsidRDefault="00F6094A" w:rsidP="00774DD4">
      <w:pPr>
        <w:pStyle w:val="subclause1Bullet1"/>
        <w:numPr>
          <w:ilvl w:val="0"/>
          <w:numId w:val="1"/>
        </w:numPr>
        <w:spacing w:before="0" w:after="0" w:line="240" w:lineRule="auto"/>
        <w:jc w:val="left"/>
        <w:rPr>
          <w:rFonts w:cs="Arial"/>
          <w:color w:val="auto"/>
          <w:sz w:val="24"/>
          <w:szCs w:val="24"/>
        </w:rPr>
      </w:pPr>
      <w:r w:rsidRPr="000429A9">
        <w:rPr>
          <w:rFonts w:cs="Arial"/>
          <w:color w:val="auto"/>
          <w:sz w:val="24"/>
          <w:szCs w:val="24"/>
        </w:rPr>
        <w:t>Paying you</w:t>
      </w:r>
      <w:r w:rsidR="00774DD4" w:rsidRPr="000429A9">
        <w:rPr>
          <w:rFonts w:cs="Arial"/>
          <w:color w:val="auto"/>
          <w:sz w:val="24"/>
          <w:szCs w:val="24"/>
        </w:rPr>
        <w:t xml:space="preserve"> for any expenses incurred through your role as trustee</w:t>
      </w:r>
      <w:r w:rsidRPr="000429A9">
        <w:rPr>
          <w:rFonts w:cs="Arial"/>
          <w:color w:val="auto"/>
          <w:sz w:val="24"/>
          <w:szCs w:val="24"/>
        </w:rPr>
        <w:t xml:space="preserve"> </w:t>
      </w:r>
    </w:p>
    <w:p w14:paraId="19A15990" w14:textId="77777777" w:rsidR="00F6094A" w:rsidRPr="000429A9" w:rsidRDefault="00774DD4" w:rsidP="00A047FD">
      <w:pPr>
        <w:pStyle w:val="subclause1Bullet1"/>
        <w:numPr>
          <w:ilvl w:val="0"/>
          <w:numId w:val="1"/>
        </w:numPr>
        <w:spacing w:before="0" w:after="0" w:line="240" w:lineRule="auto"/>
        <w:jc w:val="left"/>
        <w:rPr>
          <w:rFonts w:cs="Arial"/>
          <w:color w:val="auto"/>
          <w:sz w:val="24"/>
          <w:szCs w:val="24"/>
        </w:rPr>
      </w:pPr>
      <w:r w:rsidRPr="000429A9">
        <w:rPr>
          <w:rFonts w:cs="Arial"/>
          <w:color w:val="auto"/>
          <w:sz w:val="24"/>
          <w:szCs w:val="24"/>
        </w:rPr>
        <w:t>Corresponding with you regarding meetings and sending papers</w:t>
      </w:r>
    </w:p>
    <w:p w14:paraId="5DF59631" w14:textId="77777777" w:rsidR="00F6094A" w:rsidRPr="000429A9" w:rsidRDefault="00F6094A" w:rsidP="00A047FD">
      <w:pPr>
        <w:pStyle w:val="ListParagraph"/>
        <w:rPr>
          <w:rFonts w:cs="Arial"/>
          <w:szCs w:val="24"/>
        </w:rPr>
      </w:pPr>
    </w:p>
    <w:p w14:paraId="318FCE70" w14:textId="77777777" w:rsidR="00BF451A" w:rsidRPr="000429A9" w:rsidRDefault="00BF451A" w:rsidP="00A047FD">
      <w:pPr>
        <w:pStyle w:val="ParaClause"/>
        <w:spacing w:before="0" w:after="0" w:line="240" w:lineRule="auto"/>
        <w:ind w:left="0"/>
        <w:jc w:val="left"/>
        <w:rPr>
          <w:rFonts w:cs="Arial"/>
          <w:b/>
          <w:color w:val="auto"/>
          <w:sz w:val="24"/>
          <w:szCs w:val="24"/>
        </w:rPr>
      </w:pPr>
      <w:r w:rsidRPr="000429A9">
        <w:rPr>
          <w:rFonts w:cs="Arial"/>
          <w:b/>
          <w:color w:val="auto"/>
          <w:sz w:val="24"/>
          <w:szCs w:val="24"/>
        </w:rPr>
        <w:t>If you fail to provide personal information</w:t>
      </w:r>
    </w:p>
    <w:p w14:paraId="74EF6318" w14:textId="77777777" w:rsidR="00BF451A" w:rsidRPr="000429A9" w:rsidRDefault="006E50DC" w:rsidP="00A047FD">
      <w:pPr>
        <w:pStyle w:val="ParaClause"/>
        <w:spacing w:before="0" w:after="0" w:line="240" w:lineRule="auto"/>
        <w:ind w:left="0"/>
        <w:jc w:val="left"/>
        <w:rPr>
          <w:rFonts w:cs="Arial"/>
          <w:color w:val="auto"/>
          <w:sz w:val="24"/>
          <w:szCs w:val="24"/>
        </w:rPr>
      </w:pPr>
      <w:r w:rsidRPr="000429A9">
        <w:rPr>
          <w:rFonts w:cs="Arial"/>
          <w:color w:val="auto"/>
          <w:sz w:val="24"/>
          <w:szCs w:val="24"/>
        </w:rPr>
        <w:t xml:space="preserve">If you fail to provide certain information when requested, we may not be able to provide you with information required to carry out your duties as a trustee </w:t>
      </w:r>
      <w:r w:rsidR="00BF451A" w:rsidRPr="000429A9">
        <w:rPr>
          <w:rFonts w:cs="Arial"/>
          <w:color w:val="auto"/>
          <w:sz w:val="24"/>
          <w:szCs w:val="24"/>
        </w:rPr>
        <w:t>(such as paying you</w:t>
      </w:r>
      <w:r w:rsidR="00774DD4" w:rsidRPr="000429A9">
        <w:rPr>
          <w:rFonts w:cs="Arial"/>
          <w:color w:val="auto"/>
          <w:sz w:val="24"/>
          <w:szCs w:val="24"/>
        </w:rPr>
        <w:t>r expenses or supplying you with papers</w:t>
      </w:r>
      <w:r w:rsidR="0091659D" w:rsidRPr="000429A9">
        <w:rPr>
          <w:rFonts w:cs="Arial"/>
          <w:color w:val="auto"/>
          <w:sz w:val="24"/>
          <w:szCs w:val="24"/>
        </w:rPr>
        <w:t>)</w:t>
      </w:r>
      <w:r w:rsidR="00774DD4" w:rsidRPr="000429A9">
        <w:rPr>
          <w:rFonts w:cs="Arial"/>
          <w:color w:val="auto"/>
          <w:sz w:val="24"/>
          <w:szCs w:val="24"/>
        </w:rPr>
        <w:t xml:space="preserve"> which </w:t>
      </w:r>
      <w:r w:rsidR="00BF451A" w:rsidRPr="000429A9">
        <w:rPr>
          <w:rFonts w:cs="Arial"/>
          <w:color w:val="auto"/>
          <w:sz w:val="24"/>
          <w:szCs w:val="24"/>
        </w:rPr>
        <w:t xml:space="preserve">may </w:t>
      </w:r>
      <w:r w:rsidR="00774DD4" w:rsidRPr="000429A9">
        <w:rPr>
          <w:rFonts w:cs="Arial"/>
          <w:color w:val="auto"/>
          <w:sz w:val="24"/>
          <w:szCs w:val="24"/>
        </w:rPr>
        <w:t xml:space="preserve">prevent Emmaus </w:t>
      </w:r>
      <w:r w:rsidR="0091659D" w:rsidRPr="000429A9">
        <w:rPr>
          <w:rFonts w:cs="Arial"/>
          <w:color w:val="auto"/>
          <w:szCs w:val="24"/>
        </w:rPr>
        <w:t>Gloucestershire</w:t>
      </w:r>
      <w:r w:rsidR="0091659D" w:rsidRPr="000429A9">
        <w:rPr>
          <w:rFonts w:cs="Arial"/>
          <w:color w:val="auto"/>
          <w:sz w:val="24"/>
          <w:szCs w:val="24"/>
        </w:rPr>
        <w:t xml:space="preserve"> </w:t>
      </w:r>
      <w:r w:rsidR="00774DD4" w:rsidRPr="000429A9">
        <w:rPr>
          <w:rFonts w:cs="Arial"/>
          <w:color w:val="auto"/>
          <w:sz w:val="24"/>
          <w:szCs w:val="24"/>
        </w:rPr>
        <w:t>and you f</w:t>
      </w:r>
      <w:r w:rsidR="00BF451A" w:rsidRPr="000429A9">
        <w:rPr>
          <w:rFonts w:cs="Arial"/>
          <w:color w:val="auto"/>
          <w:sz w:val="24"/>
          <w:szCs w:val="24"/>
        </w:rPr>
        <w:t>rom complying with our legal obligations.</w:t>
      </w:r>
    </w:p>
    <w:p w14:paraId="1EB989B4" w14:textId="77777777" w:rsidR="00BF451A" w:rsidRPr="000429A9" w:rsidRDefault="00BF451A" w:rsidP="00A047FD">
      <w:pPr>
        <w:rPr>
          <w:rFonts w:cs="Arial"/>
          <w:szCs w:val="24"/>
        </w:rPr>
      </w:pPr>
    </w:p>
    <w:p w14:paraId="4EE48D24" w14:textId="77777777" w:rsidR="00BF451A" w:rsidRPr="000429A9" w:rsidRDefault="00BF451A" w:rsidP="00A047FD">
      <w:pPr>
        <w:pStyle w:val="NoNumTitle-Clause"/>
        <w:spacing w:before="0" w:after="0" w:line="240" w:lineRule="auto"/>
        <w:ind w:left="0"/>
        <w:jc w:val="left"/>
        <w:rPr>
          <w:rFonts w:cs="Arial"/>
          <w:color w:val="auto"/>
          <w:sz w:val="24"/>
          <w:szCs w:val="24"/>
        </w:rPr>
      </w:pPr>
      <w:bookmarkStart w:id="1" w:name="a871922"/>
      <w:r w:rsidRPr="000429A9">
        <w:rPr>
          <w:rFonts w:cs="Arial"/>
          <w:color w:val="auto"/>
          <w:sz w:val="24"/>
          <w:szCs w:val="24"/>
        </w:rPr>
        <w:t>Information about criminal convictions</w:t>
      </w:r>
      <w:bookmarkEnd w:id="1"/>
    </w:p>
    <w:p w14:paraId="3107743F" w14:textId="77777777" w:rsidR="000222D1" w:rsidRPr="000429A9" w:rsidRDefault="000222D1" w:rsidP="00A047FD">
      <w:pPr>
        <w:pStyle w:val="Paragraph"/>
        <w:spacing w:after="0" w:line="240" w:lineRule="auto"/>
        <w:jc w:val="left"/>
        <w:rPr>
          <w:rFonts w:cs="Arial"/>
          <w:color w:val="auto"/>
          <w:sz w:val="24"/>
          <w:szCs w:val="24"/>
        </w:rPr>
      </w:pPr>
      <w:r w:rsidRPr="000429A9">
        <w:rPr>
          <w:rFonts w:cs="Arial"/>
          <w:color w:val="auto"/>
          <w:sz w:val="24"/>
          <w:szCs w:val="24"/>
        </w:rPr>
        <w:t>As charity trustees you are obliged to disclose any criminal convi</w:t>
      </w:r>
      <w:r w:rsidR="0091659D" w:rsidRPr="000429A9">
        <w:rPr>
          <w:rFonts w:cs="Arial"/>
          <w:color w:val="auto"/>
          <w:sz w:val="24"/>
          <w:szCs w:val="24"/>
        </w:rPr>
        <w:t>ctions so we can ensure your suitability</w:t>
      </w:r>
      <w:r w:rsidRPr="000429A9">
        <w:rPr>
          <w:rFonts w:cs="Arial"/>
          <w:color w:val="auto"/>
          <w:sz w:val="24"/>
          <w:szCs w:val="24"/>
        </w:rPr>
        <w:t xml:space="preserve"> to fulfil the role.</w:t>
      </w:r>
    </w:p>
    <w:p w14:paraId="06036A62" w14:textId="77777777" w:rsidR="000222D1" w:rsidRPr="000429A9" w:rsidRDefault="000222D1" w:rsidP="00A047FD">
      <w:pPr>
        <w:pStyle w:val="Paragraph"/>
        <w:spacing w:after="0" w:line="240" w:lineRule="auto"/>
        <w:jc w:val="left"/>
        <w:rPr>
          <w:rFonts w:cs="Arial"/>
          <w:color w:val="auto"/>
          <w:sz w:val="24"/>
          <w:szCs w:val="24"/>
        </w:rPr>
      </w:pPr>
    </w:p>
    <w:p w14:paraId="4C14EEBE" w14:textId="77777777" w:rsidR="00BF451A" w:rsidRPr="000429A9" w:rsidRDefault="00BF451A" w:rsidP="00A047FD">
      <w:pPr>
        <w:pStyle w:val="Paragraph"/>
        <w:spacing w:after="0" w:line="240" w:lineRule="auto"/>
        <w:jc w:val="left"/>
        <w:rPr>
          <w:rFonts w:cs="Arial"/>
          <w:color w:val="auto"/>
          <w:sz w:val="24"/>
          <w:szCs w:val="24"/>
        </w:rPr>
      </w:pPr>
      <w:r w:rsidRPr="000429A9">
        <w:rPr>
          <w:rFonts w:cs="Arial"/>
          <w:color w:val="auto"/>
          <w:sz w:val="24"/>
          <w:szCs w:val="24"/>
        </w:rPr>
        <w:t>We may only use information relating to criminal convictions where the law allows us to do so. This will usually be where such processing is necessary to carry out our obligations and provided we do so in line with our data protection policy.</w:t>
      </w:r>
    </w:p>
    <w:p w14:paraId="5A17D141" w14:textId="77777777" w:rsidR="00150446" w:rsidRPr="000429A9" w:rsidRDefault="00150446" w:rsidP="00A047FD">
      <w:pPr>
        <w:pStyle w:val="ParaClause"/>
        <w:spacing w:before="0" w:after="0" w:line="240" w:lineRule="auto"/>
        <w:ind w:left="0"/>
        <w:jc w:val="left"/>
        <w:rPr>
          <w:rFonts w:cs="Arial"/>
          <w:color w:val="auto"/>
          <w:sz w:val="24"/>
          <w:szCs w:val="24"/>
        </w:rPr>
      </w:pPr>
    </w:p>
    <w:p w14:paraId="5EC38979" w14:textId="77777777" w:rsidR="00BF451A" w:rsidRPr="000429A9" w:rsidRDefault="00BF451A" w:rsidP="00A047FD">
      <w:pPr>
        <w:pStyle w:val="ParaClause"/>
        <w:spacing w:before="0" w:after="0" w:line="240" w:lineRule="auto"/>
        <w:ind w:left="0"/>
        <w:jc w:val="left"/>
        <w:rPr>
          <w:rFonts w:cs="Arial"/>
          <w:color w:val="auto"/>
          <w:sz w:val="24"/>
          <w:szCs w:val="24"/>
        </w:rPr>
      </w:pPr>
      <w:r w:rsidRPr="000429A9">
        <w:rPr>
          <w:rFonts w:cs="Arial"/>
          <w:color w:val="auto"/>
          <w:sz w:val="24"/>
          <w:szCs w:val="24"/>
        </w:rPr>
        <w:t>We envisage that we will hold informat</w:t>
      </w:r>
      <w:r w:rsidR="00150446" w:rsidRPr="000429A9">
        <w:rPr>
          <w:rFonts w:cs="Arial"/>
          <w:color w:val="auto"/>
          <w:sz w:val="24"/>
          <w:szCs w:val="24"/>
        </w:rPr>
        <w:t>ion about criminal convictions and w</w:t>
      </w:r>
      <w:r w:rsidRPr="000429A9">
        <w:rPr>
          <w:rFonts w:cs="Arial"/>
          <w:color w:val="auto"/>
          <w:sz w:val="24"/>
          <w:szCs w:val="24"/>
        </w:rPr>
        <w:t>e collect information about</w:t>
      </w:r>
      <w:r w:rsidR="00EF71FE" w:rsidRPr="000429A9">
        <w:rPr>
          <w:rFonts w:cs="Arial"/>
          <w:color w:val="auto"/>
          <w:sz w:val="24"/>
          <w:szCs w:val="24"/>
        </w:rPr>
        <w:t xml:space="preserve"> unspent</w:t>
      </w:r>
      <w:r w:rsidRPr="000429A9">
        <w:rPr>
          <w:rFonts w:cs="Arial"/>
          <w:color w:val="auto"/>
          <w:sz w:val="24"/>
          <w:szCs w:val="24"/>
        </w:rPr>
        <w:t xml:space="preserve"> criminal convictions as part of the process</w:t>
      </w:r>
      <w:r w:rsidR="00A515D1" w:rsidRPr="000429A9">
        <w:rPr>
          <w:rFonts w:cs="Arial"/>
          <w:color w:val="auto"/>
          <w:sz w:val="24"/>
          <w:szCs w:val="24"/>
        </w:rPr>
        <w:t xml:space="preserve"> of considering your application to be a trustee</w:t>
      </w:r>
      <w:r w:rsidRPr="000429A9">
        <w:rPr>
          <w:rFonts w:cs="Arial"/>
          <w:color w:val="auto"/>
          <w:sz w:val="24"/>
          <w:szCs w:val="24"/>
        </w:rPr>
        <w:t xml:space="preserve"> or we may be notified of such information direc</w:t>
      </w:r>
      <w:r w:rsidR="00A515D1" w:rsidRPr="000429A9">
        <w:rPr>
          <w:rFonts w:cs="Arial"/>
          <w:color w:val="auto"/>
          <w:sz w:val="24"/>
          <w:szCs w:val="24"/>
        </w:rPr>
        <w:t xml:space="preserve">tly by you in the course of your service as trustee of Emmaus </w:t>
      </w:r>
      <w:r w:rsidR="0091659D" w:rsidRPr="000429A9">
        <w:rPr>
          <w:rFonts w:cs="Arial"/>
          <w:color w:val="auto"/>
          <w:szCs w:val="24"/>
        </w:rPr>
        <w:t>Gloucestershire</w:t>
      </w:r>
      <w:r w:rsidRPr="000429A9">
        <w:rPr>
          <w:rFonts w:cs="Arial"/>
          <w:color w:val="auto"/>
          <w:sz w:val="24"/>
          <w:szCs w:val="24"/>
        </w:rPr>
        <w:t>. We will use information about criminal convictions and offences in the following ways:</w:t>
      </w:r>
    </w:p>
    <w:p w14:paraId="0E7DBF27" w14:textId="77777777" w:rsidR="00A047FD" w:rsidRPr="000429A9" w:rsidRDefault="00A047FD" w:rsidP="00A047FD">
      <w:pPr>
        <w:pStyle w:val="ClauseBullet1"/>
        <w:numPr>
          <w:ilvl w:val="0"/>
          <w:numId w:val="0"/>
        </w:numPr>
        <w:spacing w:before="0" w:after="0" w:line="240" w:lineRule="auto"/>
        <w:jc w:val="left"/>
        <w:rPr>
          <w:rFonts w:cs="Arial"/>
          <w:color w:val="auto"/>
          <w:sz w:val="24"/>
          <w:szCs w:val="24"/>
        </w:rPr>
      </w:pPr>
    </w:p>
    <w:p w14:paraId="091AE6A1" w14:textId="77777777" w:rsidR="00150446" w:rsidRPr="000429A9" w:rsidRDefault="00EF71FE" w:rsidP="00150446">
      <w:pPr>
        <w:pStyle w:val="ClauseBullet1"/>
        <w:spacing w:before="0" w:after="0" w:line="240" w:lineRule="auto"/>
        <w:ind w:left="924"/>
        <w:jc w:val="left"/>
        <w:rPr>
          <w:rFonts w:cs="Arial"/>
          <w:color w:val="auto"/>
          <w:sz w:val="24"/>
          <w:szCs w:val="24"/>
        </w:rPr>
      </w:pPr>
      <w:r w:rsidRPr="000429A9">
        <w:rPr>
          <w:rFonts w:cs="Arial"/>
          <w:color w:val="auto"/>
          <w:sz w:val="24"/>
          <w:szCs w:val="24"/>
        </w:rPr>
        <w:t xml:space="preserve">During </w:t>
      </w:r>
      <w:r w:rsidR="00A515D1" w:rsidRPr="000429A9">
        <w:rPr>
          <w:rFonts w:cs="Arial"/>
          <w:color w:val="auto"/>
          <w:sz w:val="24"/>
          <w:szCs w:val="24"/>
        </w:rPr>
        <w:t>the application process</w:t>
      </w:r>
      <w:r w:rsidRPr="000429A9">
        <w:rPr>
          <w:rFonts w:cs="Arial"/>
          <w:color w:val="auto"/>
          <w:sz w:val="24"/>
          <w:szCs w:val="24"/>
        </w:rPr>
        <w:t xml:space="preserve"> –</w:t>
      </w:r>
      <w:r w:rsidR="00A515D1" w:rsidRPr="000429A9">
        <w:rPr>
          <w:rFonts w:cs="Arial"/>
          <w:color w:val="auto"/>
          <w:sz w:val="24"/>
          <w:szCs w:val="24"/>
        </w:rPr>
        <w:t xml:space="preserve"> </w:t>
      </w:r>
      <w:r w:rsidRPr="000429A9">
        <w:rPr>
          <w:rFonts w:cs="Arial"/>
          <w:color w:val="auto"/>
          <w:sz w:val="24"/>
          <w:szCs w:val="24"/>
        </w:rPr>
        <w:t xml:space="preserve">The </w:t>
      </w:r>
      <w:r w:rsidR="00A515D1" w:rsidRPr="000429A9">
        <w:rPr>
          <w:rFonts w:cs="Arial"/>
          <w:color w:val="auto"/>
          <w:sz w:val="24"/>
          <w:szCs w:val="24"/>
        </w:rPr>
        <w:t xml:space="preserve">board of trustees </w:t>
      </w:r>
      <w:r w:rsidRPr="000429A9">
        <w:rPr>
          <w:rFonts w:cs="Arial"/>
          <w:color w:val="auto"/>
          <w:sz w:val="24"/>
          <w:szCs w:val="24"/>
        </w:rPr>
        <w:t>will determine whether this is likely to impact on your ability to carry out the role, or pose any poten</w:t>
      </w:r>
      <w:r w:rsidR="00150446" w:rsidRPr="000429A9">
        <w:rPr>
          <w:rFonts w:cs="Arial"/>
          <w:color w:val="auto"/>
          <w:sz w:val="24"/>
          <w:szCs w:val="24"/>
        </w:rPr>
        <w:t>tial risk to the organisation.</w:t>
      </w:r>
    </w:p>
    <w:p w14:paraId="680E6F73" w14:textId="77777777" w:rsidR="00EF71FE" w:rsidRPr="000429A9" w:rsidRDefault="00EF71FE" w:rsidP="00150446">
      <w:pPr>
        <w:pStyle w:val="ClauseBullet1"/>
        <w:spacing w:before="0" w:after="0" w:line="240" w:lineRule="auto"/>
        <w:ind w:left="924"/>
        <w:jc w:val="left"/>
        <w:rPr>
          <w:rFonts w:cs="Arial"/>
          <w:color w:val="auto"/>
          <w:sz w:val="24"/>
          <w:szCs w:val="24"/>
        </w:rPr>
      </w:pPr>
      <w:r w:rsidRPr="000429A9">
        <w:rPr>
          <w:color w:val="auto"/>
          <w:sz w:val="24"/>
          <w:szCs w:val="24"/>
        </w:rPr>
        <w:t xml:space="preserve">During </w:t>
      </w:r>
      <w:r w:rsidR="00A515D1" w:rsidRPr="000429A9">
        <w:rPr>
          <w:color w:val="auto"/>
          <w:sz w:val="24"/>
          <w:szCs w:val="24"/>
        </w:rPr>
        <w:t>service as trustee</w:t>
      </w:r>
      <w:r w:rsidRPr="000429A9">
        <w:rPr>
          <w:color w:val="auto"/>
          <w:sz w:val="24"/>
          <w:szCs w:val="24"/>
        </w:rPr>
        <w:t xml:space="preserve"> – if you receive a criminal conviction during your </w:t>
      </w:r>
      <w:r w:rsidR="006E50DC" w:rsidRPr="000429A9">
        <w:rPr>
          <w:color w:val="auto"/>
          <w:sz w:val="24"/>
          <w:szCs w:val="24"/>
        </w:rPr>
        <w:t>ti</w:t>
      </w:r>
      <w:r w:rsidR="00A515D1" w:rsidRPr="000429A9">
        <w:rPr>
          <w:color w:val="auto"/>
          <w:sz w:val="24"/>
          <w:szCs w:val="24"/>
        </w:rPr>
        <w:t>me as a trustee of</w:t>
      </w:r>
      <w:r w:rsidRPr="000429A9">
        <w:rPr>
          <w:color w:val="auto"/>
          <w:sz w:val="24"/>
          <w:szCs w:val="24"/>
        </w:rPr>
        <w:t xml:space="preserve"> Emmaus</w:t>
      </w:r>
      <w:r w:rsidR="0028508A" w:rsidRPr="000429A9">
        <w:rPr>
          <w:color w:val="auto"/>
          <w:sz w:val="24"/>
          <w:szCs w:val="24"/>
        </w:rPr>
        <w:t xml:space="preserve"> </w:t>
      </w:r>
      <w:r w:rsidR="0091659D" w:rsidRPr="000429A9">
        <w:rPr>
          <w:rFonts w:cs="Arial"/>
          <w:color w:val="auto"/>
          <w:sz w:val="24"/>
          <w:szCs w:val="24"/>
        </w:rPr>
        <w:t>Gloucestershire</w:t>
      </w:r>
      <w:r w:rsidRPr="000429A9">
        <w:rPr>
          <w:rFonts w:cs="Arial"/>
          <w:color w:val="auto"/>
          <w:sz w:val="24"/>
          <w:szCs w:val="24"/>
        </w:rPr>
        <w:t>,</w:t>
      </w:r>
      <w:r w:rsidRPr="000429A9">
        <w:rPr>
          <w:color w:val="auto"/>
          <w:sz w:val="24"/>
          <w:szCs w:val="24"/>
        </w:rPr>
        <w:t xml:space="preserve"> you</w:t>
      </w:r>
      <w:r w:rsidR="0028508A" w:rsidRPr="000429A9">
        <w:rPr>
          <w:color w:val="auto"/>
          <w:sz w:val="24"/>
          <w:szCs w:val="24"/>
        </w:rPr>
        <w:t xml:space="preserve"> would be expected to disclose this to </w:t>
      </w:r>
      <w:r w:rsidR="00A515D1" w:rsidRPr="000429A9">
        <w:rPr>
          <w:color w:val="auto"/>
          <w:sz w:val="24"/>
          <w:szCs w:val="24"/>
        </w:rPr>
        <w:t>the chair of trustees</w:t>
      </w:r>
      <w:r w:rsidR="0028508A" w:rsidRPr="000429A9">
        <w:rPr>
          <w:color w:val="auto"/>
          <w:sz w:val="24"/>
          <w:szCs w:val="24"/>
        </w:rPr>
        <w:t xml:space="preserve">, who would determine whether the conviction is likely to impact on your ability to </w:t>
      </w:r>
      <w:r w:rsidR="00A515D1" w:rsidRPr="000429A9">
        <w:rPr>
          <w:color w:val="auto"/>
          <w:sz w:val="24"/>
          <w:szCs w:val="24"/>
        </w:rPr>
        <w:t>serve as a trustee</w:t>
      </w:r>
      <w:r w:rsidR="0028508A" w:rsidRPr="000429A9">
        <w:rPr>
          <w:color w:val="auto"/>
          <w:sz w:val="24"/>
          <w:szCs w:val="24"/>
        </w:rPr>
        <w:t>, or pose any potential risk to the organisation.</w:t>
      </w:r>
      <w:r w:rsidRPr="000429A9">
        <w:rPr>
          <w:color w:val="auto"/>
          <w:sz w:val="24"/>
          <w:szCs w:val="24"/>
        </w:rPr>
        <w:t xml:space="preserve"> </w:t>
      </w:r>
    </w:p>
    <w:p w14:paraId="0CD67B21" w14:textId="77777777" w:rsidR="00A047FD" w:rsidRPr="000429A9" w:rsidRDefault="00A047FD" w:rsidP="00A047FD">
      <w:pPr>
        <w:pStyle w:val="ParaClause"/>
        <w:spacing w:before="0" w:after="0" w:line="240" w:lineRule="auto"/>
        <w:ind w:left="0"/>
        <w:jc w:val="left"/>
        <w:rPr>
          <w:rFonts w:cs="Arial"/>
          <w:color w:val="auto"/>
          <w:sz w:val="24"/>
          <w:szCs w:val="24"/>
        </w:rPr>
      </w:pPr>
    </w:p>
    <w:p w14:paraId="1B3E4721" w14:textId="77777777" w:rsidR="005C27DC" w:rsidRPr="000429A9" w:rsidRDefault="005C27DC" w:rsidP="00A047FD">
      <w:pPr>
        <w:rPr>
          <w:rFonts w:cs="Arial"/>
          <w:b/>
          <w:szCs w:val="24"/>
        </w:rPr>
      </w:pPr>
      <w:r w:rsidRPr="000429A9">
        <w:rPr>
          <w:rFonts w:cs="Arial"/>
          <w:b/>
          <w:szCs w:val="24"/>
        </w:rPr>
        <w:t>How we store your information</w:t>
      </w:r>
    </w:p>
    <w:p w14:paraId="3F3B81EC" w14:textId="77777777" w:rsidR="005C27DC" w:rsidRPr="000429A9" w:rsidRDefault="005C27DC" w:rsidP="00A047FD">
      <w:pPr>
        <w:rPr>
          <w:rFonts w:cs="Arial"/>
          <w:szCs w:val="24"/>
        </w:rPr>
      </w:pPr>
      <w:r w:rsidRPr="000429A9">
        <w:rPr>
          <w:rFonts w:cs="Arial"/>
          <w:szCs w:val="24"/>
        </w:rPr>
        <w:t>All personal information held by Emmaus UK will be stored in locked cabinets or password protected</w:t>
      </w:r>
      <w:r w:rsidR="00865640" w:rsidRPr="000429A9">
        <w:rPr>
          <w:rFonts w:cs="Arial"/>
          <w:szCs w:val="24"/>
        </w:rPr>
        <w:t xml:space="preserve"> or restricted access</w:t>
      </w:r>
      <w:r w:rsidRPr="000429A9">
        <w:rPr>
          <w:rFonts w:cs="Arial"/>
          <w:szCs w:val="24"/>
        </w:rPr>
        <w:t xml:space="preserve"> electronic folders. It will only be accessible by people who need to be able to access it to do their role.</w:t>
      </w:r>
    </w:p>
    <w:p w14:paraId="68F418C4" w14:textId="77777777" w:rsidR="005C27DC" w:rsidRPr="000429A9" w:rsidRDefault="005C27DC" w:rsidP="00A047FD">
      <w:pPr>
        <w:rPr>
          <w:rFonts w:cs="Arial"/>
          <w:szCs w:val="24"/>
        </w:rPr>
      </w:pPr>
    </w:p>
    <w:p w14:paraId="776715D4" w14:textId="77777777" w:rsidR="005C27DC" w:rsidRPr="000429A9" w:rsidRDefault="005C27DC" w:rsidP="00A047FD">
      <w:pPr>
        <w:rPr>
          <w:rFonts w:cs="Arial"/>
          <w:szCs w:val="24"/>
        </w:rPr>
      </w:pPr>
      <w:r w:rsidRPr="000429A9">
        <w:rPr>
          <w:rFonts w:cs="Arial"/>
          <w:szCs w:val="24"/>
        </w:rPr>
        <w:t>The timescales we will retain personal information for are:</w:t>
      </w:r>
    </w:p>
    <w:p w14:paraId="48BD652B" w14:textId="77777777" w:rsidR="005C27DC" w:rsidRPr="000429A9" w:rsidRDefault="00A515D1" w:rsidP="00A047FD">
      <w:pPr>
        <w:pStyle w:val="ListParagraph"/>
        <w:numPr>
          <w:ilvl w:val="0"/>
          <w:numId w:val="7"/>
        </w:numPr>
        <w:rPr>
          <w:rFonts w:cs="Arial"/>
          <w:szCs w:val="24"/>
        </w:rPr>
      </w:pPr>
      <w:r w:rsidRPr="000429A9">
        <w:rPr>
          <w:rFonts w:cs="Arial"/>
          <w:b/>
          <w:szCs w:val="24"/>
        </w:rPr>
        <w:t>Those applying to be trustees</w:t>
      </w:r>
      <w:r w:rsidR="005C27DC" w:rsidRPr="000429A9">
        <w:rPr>
          <w:rFonts w:cs="Arial"/>
          <w:szCs w:val="24"/>
        </w:rPr>
        <w:t xml:space="preserve"> – six months from the</w:t>
      </w:r>
      <w:r w:rsidRPr="000429A9">
        <w:rPr>
          <w:rFonts w:cs="Arial"/>
          <w:szCs w:val="24"/>
        </w:rPr>
        <w:t xml:space="preserve"> date of the trustee election or the meeting date for co-option.</w:t>
      </w:r>
    </w:p>
    <w:p w14:paraId="24DF05E7" w14:textId="77777777" w:rsidR="005C27DC" w:rsidRPr="000429A9" w:rsidRDefault="00A515D1" w:rsidP="00A047FD">
      <w:pPr>
        <w:pStyle w:val="ListParagraph"/>
        <w:numPr>
          <w:ilvl w:val="0"/>
          <w:numId w:val="7"/>
        </w:numPr>
        <w:rPr>
          <w:rFonts w:cs="Arial"/>
          <w:szCs w:val="24"/>
        </w:rPr>
      </w:pPr>
      <w:r w:rsidRPr="000429A9">
        <w:rPr>
          <w:rFonts w:cs="Arial"/>
          <w:b/>
          <w:szCs w:val="24"/>
        </w:rPr>
        <w:t>Elected trustees</w:t>
      </w:r>
      <w:r w:rsidR="005C27DC" w:rsidRPr="000429A9">
        <w:rPr>
          <w:rFonts w:cs="Arial"/>
          <w:szCs w:val="24"/>
        </w:rPr>
        <w:t xml:space="preserve"> – for the duration of </w:t>
      </w:r>
      <w:r w:rsidRPr="000429A9">
        <w:rPr>
          <w:rFonts w:cs="Arial"/>
          <w:szCs w:val="24"/>
        </w:rPr>
        <w:t>your time as trusteeship</w:t>
      </w:r>
      <w:r w:rsidR="005C27DC" w:rsidRPr="000429A9">
        <w:rPr>
          <w:rFonts w:cs="Arial"/>
          <w:szCs w:val="24"/>
        </w:rPr>
        <w:t xml:space="preserve"> and for six years from the date you cease </w:t>
      </w:r>
      <w:r w:rsidR="006E50DC" w:rsidRPr="000429A9">
        <w:rPr>
          <w:rFonts w:cs="Arial"/>
          <w:szCs w:val="24"/>
        </w:rPr>
        <w:t>to be a trustee</w:t>
      </w:r>
      <w:r w:rsidR="005C27DC" w:rsidRPr="000429A9">
        <w:rPr>
          <w:rFonts w:cs="Arial"/>
          <w:szCs w:val="24"/>
        </w:rPr>
        <w:t xml:space="preserve"> at Emmaus </w:t>
      </w:r>
      <w:r w:rsidR="0091659D" w:rsidRPr="000429A9">
        <w:rPr>
          <w:rFonts w:cs="Arial"/>
          <w:szCs w:val="24"/>
        </w:rPr>
        <w:t>Gloucestershire</w:t>
      </w:r>
      <w:r w:rsidR="005C27DC" w:rsidRPr="000429A9">
        <w:rPr>
          <w:rFonts w:cs="Arial"/>
          <w:szCs w:val="24"/>
        </w:rPr>
        <w:t>.</w:t>
      </w:r>
    </w:p>
    <w:p w14:paraId="1AF23C3F" w14:textId="77777777" w:rsidR="005C27DC" w:rsidRPr="000429A9" w:rsidRDefault="005C27DC" w:rsidP="00A047FD">
      <w:pPr>
        <w:rPr>
          <w:rFonts w:cs="Arial"/>
          <w:szCs w:val="24"/>
        </w:rPr>
      </w:pPr>
    </w:p>
    <w:p w14:paraId="59FE01BF" w14:textId="77777777" w:rsidR="008F2907" w:rsidRPr="000429A9" w:rsidRDefault="005C27DC" w:rsidP="00A515D1">
      <w:pPr>
        <w:rPr>
          <w:rFonts w:cs="Arial"/>
          <w:szCs w:val="24"/>
        </w:rPr>
      </w:pPr>
      <w:r w:rsidRPr="000429A9">
        <w:rPr>
          <w:rFonts w:cs="Arial"/>
          <w:szCs w:val="24"/>
        </w:rPr>
        <w:t>At the end of these time periods, all personal information we hold about you will be securely disposed of</w:t>
      </w:r>
      <w:r w:rsidR="00A515D1" w:rsidRPr="000429A9">
        <w:rPr>
          <w:rFonts w:cs="Arial"/>
          <w:szCs w:val="24"/>
        </w:rPr>
        <w:t>.</w:t>
      </w:r>
    </w:p>
    <w:p w14:paraId="0095D375" w14:textId="77777777" w:rsidR="00287915" w:rsidRPr="000429A9" w:rsidRDefault="00287915" w:rsidP="00A515D1">
      <w:pPr>
        <w:rPr>
          <w:rFonts w:eastAsia="Times New Roman" w:cs="Arial"/>
          <w:szCs w:val="24"/>
          <w:lang w:eastAsia="en-GB"/>
        </w:rPr>
      </w:pPr>
    </w:p>
    <w:p w14:paraId="0EDDE588" w14:textId="44AD8556" w:rsidR="004E0F89" w:rsidRPr="000429A9" w:rsidRDefault="004E0F89" w:rsidP="00A047FD">
      <w:pPr>
        <w:pStyle w:val="NoSpacing"/>
        <w:rPr>
          <w:rFonts w:ascii="Arial" w:eastAsia="Times New Roman" w:hAnsi="Arial" w:cs="Arial"/>
          <w:sz w:val="24"/>
          <w:szCs w:val="24"/>
          <w:lang w:eastAsia="en-GB"/>
        </w:rPr>
      </w:pPr>
    </w:p>
    <w:p w14:paraId="4FE11859" w14:textId="77777777" w:rsidR="000429A9" w:rsidRPr="000429A9" w:rsidRDefault="000429A9" w:rsidP="00A047FD">
      <w:pPr>
        <w:pStyle w:val="NoSpacing"/>
        <w:rPr>
          <w:rFonts w:ascii="Arial" w:eastAsia="Times New Roman" w:hAnsi="Arial" w:cs="Arial"/>
          <w:sz w:val="24"/>
          <w:szCs w:val="24"/>
          <w:lang w:eastAsia="en-GB"/>
        </w:rPr>
      </w:pPr>
    </w:p>
    <w:p w14:paraId="71BB4475" w14:textId="77777777" w:rsidR="008F2907" w:rsidRPr="000429A9" w:rsidRDefault="008F2907" w:rsidP="00A047FD">
      <w:pPr>
        <w:pStyle w:val="NoSpacing"/>
        <w:rPr>
          <w:rFonts w:ascii="Arial" w:eastAsia="Times New Roman" w:hAnsi="Arial" w:cs="Arial"/>
          <w:b/>
          <w:sz w:val="24"/>
          <w:szCs w:val="24"/>
          <w:lang w:eastAsia="en-GB"/>
        </w:rPr>
      </w:pPr>
      <w:r w:rsidRPr="000429A9">
        <w:rPr>
          <w:rFonts w:ascii="Arial" w:eastAsia="Times New Roman" w:hAnsi="Arial" w:cs="Arial"/>
          <w:b/>
          <w:sz w:val="24"/>
          <w:szCs w:val="24"/>
          <w:lang w:eastAsia="en-GB"/>
        </w:rPr>
        <w:lastRenderedPageBreak/>
        <w:t>Data Sharing</w:t>
      </w:r>
    </w:p>
    <w:p w14:paraId="383E2EBC" w14:textId="77777777" w:rsidR="008F2907" w:rsidRPr="000429A9" w:rsidRDefault="008F2907" w:rsidP="00A047FD">
      <w:pPr>
        <w:pStyle w:val="Paragraph"/>
        <w:spacing w:after="0" w:line="240" w:lineRule="auto"/>
        <w:jc w:val="left"/>
        <w:rPr>
          <w:rFonts w:cs="Arial"/>
          <w:color w:val="auto"/>
          <w:sz w:val="24"/>
          <w:szCs w:val="24"/>
        </w:rPr>
      </w:pPr>
      <w:r w:rsidRPr="000429A9">
        <w:rPr>
          <w:rFonts w:cs="Arial"/>
          <w:color w:val="auto"/>
          <w:sz w:val="24"/>
          <w:szCs w:val="24"/>
        </w:rPr>
        <w:t>We may have to share your data with third parties, including third-party service providers.</w:t>
      </w:r>
    </w:p>
    <w:p w14:paraId="4493A5A8" w14:textId="77777777" w:rsidR="00A047FD" w:rsidRPr="000429A9" w:rsidRDefault="00A047FD" w:rsidP="00A047FD">
      <w:pPr>
        <w:pStyle w:val="Paragraph"/>
        <w:spacing w:after="0" w:line="240" w:lineRule="auto"/>
        <w:jc w:val="left"/>
        <w:rPr>
          <w:rFonts w:cs="Arial"/>
          <w:color w:val="auto"/>
          <w:sz w:val="24"/>
          <w:szCs w:val="24"/>
        </w:rPr>
      </w:pPr>
    </w:p>
    <w:p w14:paraId="6F47032F" w14:textId="77777777" w:rsidR="008F2907" w:rsidRPr="000429A9" w:rsidRDefault="008F2907" w:rsidP="00A047FD">
      <w:pPr>
        <w:pStyle w:val="Paragraph"/>
        <w:spacing w:after="0" w:line="240" w:lineRule="auto"/>
        <w:jc w:val="left"/>
        <w:rPr>
          <w:rFonts w:cs="Arial"/>
          <w:color w:val="auto"/>
          <w:sz w:val="24"/>
          <w:szCs w:val="24"/>
        </w:rPr>
      </w:pPr>
      <w:r w:rsidRPr="000429A9">
        <w:rPr>
          <w:rFonts w:cs="Arial"/>
          <w:color w:val="auto"/>
          <w:sz w:val="24"/>
          <w:szCs w:val="24"/>
        </w:rPr>
        <w:t>We require third parties to respect the security of your data and to treat it in accordance with the law.</w:t>
      </w:r>
    </w:p>
    <w:p w14:paraId="12520429" w14:textId="77777777" w:rsidR="008F2907" w:rsidRPr="000429A9" w:rsidRDefault="008F2907" w:rsidP="00A047FD">
      <w:pPr>
        <w:pStyle w:val="NoSpacing"/>
        <w:rPr>
          <w:rFonts w:ascii="Arial" w:eastAsia="Times New Roman" w:hAnsi="Arial" w:cs="Arial"/>
          <w:b/>
          <w:sz w:val="24"/>
          <w:szCs w:val="24"/>
          <w:lang w:eastAsia="en-GB"/>
        </w:rPr>
      </w:pPr>
    </w:p>
    <w:p w14:paraId="6F764387" w14:textId="77777777" w:rsidR="008F2907" w:rsidRPr="000429A9" w:rsidRDefault="008F2907" w:rsidP="00A047FD">
      <w:pPr>
        <w:pStyle w:val="ParaClause"/>
        <w:spacing w:before="0" w:after="0" w:line="240" w:lineRule="auto"/>
        <w:ind w:left="0"/>
        <w:jc w:val="left"/>
        <w:rPr>
          <w:rFonts w:cs="Arial"/>
          <w:b/>
          <w:color w:val="auto"/>
          <w:sz w:val="24"/>
          <w:szCs w:val="24"/>
        </w:rPr>
      </w:pPr>
      <w:r w:rsidRPr="000429A9">
        <w:rPr>
          <w:rFonts w:cs="Arial"/>
          <w:b/>
          <w:color w:val="auto"/>
          <w:sz w:val="24"/>
          <w:szCs w:val="24"/>
        </w:rPr>
        <w:t>Why might you share my personal information with third parties?</w:t>
      </w:r>
    </w:p>
    <w:p w14:paraId="27097972" w14:textId="77777777" w:rsidR="008F2907" w:rsidRPr="000429A9" w:rsidRDefault="008F2907" w:rsidP="00A047FD">
      <w:pPr>
        <w:pStyle w:val="ParaClause"/>
        <w:spacing w:before="0" w:after="0" w:line="240" w:lineRule="auto"/>
        <w:ind w:left="0"/>
        <w:jc w:val="left"/>
        <w:rPr>
          <w:rFonts w:cs="Arial"/>
          <w:color w:val="auto"/>
          <w:sz w:val="24"/>
          <w:szCs w:val="24"/>
        </w:rPr>
      </w:pPr>
      <w:r w:rsidRPr="000429A9">
        <w:rPr>
          <w:rFonts w:cs="Arial"/>
          <w:color w:val="auto"/>
          <w:sz w:val="24"/>
          <w:szCs w:val="24"/>
        </w:rPr>
        <w:t xml:space="preserve">We will share your personal information with third parties where required by law, where it is necessary to administer the relationship with you or where we have another legitimate interest in doing so. </w:t>
      </w:r>
    </w:p>
    <w:p w14:paraId="3184D75E" w14:textId="77777777" w:rsidR="00A047FD" w:rsidRPr="000429A9" w:rsidRDefault="00A047FD" w:rsidP="00A047FD">
      <w:pPr>
        <w:pStyle w:val="ParaClause"/>
        <w:spacing w:before="0" w:after="0" w:line="240" w:lineRule="auto"/>
        <w:ind w:left="0"/>
        <w:jc w:val="left"/>
        <w:rPr>
          <w:rFonts w:cs="Arial"/>
          <w:b/>
          <w:color w:val="auto"/>
          <w:sz w:val="24"/>
          <w:szCs w:val="24"/>
        </w:rPr>
      </w:pPr>
    </w:p>
    <w:p w14:paraId="5046F987" w14:textId="77777777" w:rsidR="008F2907" w:rsidRPr="000429A9" w:rsidRDefault="008F2907" w:rsidP="00A047FD">
      <w:pPr>
        <w:pStyle w:val="ParaClause"/>
        <w:spacing w:before="0" w:after="0" w:line="240" w:lineRule="auto"/>
        <w:ind w:left="0"/>
        <w:jc w:val="left"/>
        <w:rPr>
          <w:rFonts w:cs="Arial"/>
          <w:b/>
          <w:color w:val="auto"/>
          <w:sz w:val="24"/>
          <w:szCs w:val="24"/>
        </w:rPr>
      </w:pPr>
      <w:r w:rsidRPr="000429A9">
        <w:rPr>
          <w:rFonts w:cs="Arial"/>
          <w:b/>
          <w:color w:val="auto"/>
          <w:sz w:val="24"/>
          <w:szCs w:val="24"/>
        </w:rPr>
        <w:t>Which third-party service providers process my personal information?</w:t>
      </w:r>
    </w:p>
    <w:p w14:paraId="4DDF9BB7" w14:textId="77777777" w:rsidR="008F2907" w:rsidRPr="000429A9" w:rsidRDefault="008F2907" w:rsidP="00A047FD">
      <w:pPr>
        <w:pStyle w:val="NoSpacing"/>
        <w:rPr>
          <w:rFonts w:ascii="Arial" w:hAnsi="Arial" w:cs="Arial"/>
          <w:sz w:val="24"/>
          <w:szCs w:val="24"/>
        </w:rPr>
      </w:pPr>
      <w:r w:rsidRPr="000429A9">
        <w:rPr>
          <w:rFonts w:ascii="Arial" w:hAnsi="Arial" w:cs="Arial"/>
          <w:sz w:val="24"/>
          <w:szCs w:val="24"/>
        </w:rPr>
        <w:t>The following third-party service providers process personal information about you for the following purposes:</w:t>
      </w:r>
    </w:p>
    <w:p w14:paraId="166595FF" w14:textId="77777777" w:rsidR="0030089D" w:rsidRPr="000429A9" w:rsidRDefault="003C4885" w:rsidP="00E86FA6">
      <w:pPr>
        <w:pStyle w:val="NoSpacing"/>
        <w:numPr>
          <w:ilvl w:val="0"/>
          <w:numId w:val="14"/>
        </w:numPr>
        <w:rPr>
          <w:rFonts w:ascii="Arial" w:hAnsi="Arial" w:cs="Arial"/>
          <w:sz w:val="24"/>
          <w:szCs w:val="24"/>
        </w:rPr>
      </w:pPr>
      <w:r w:rsidRPr="000429A9">
        <w:rPr>
          <w:rFonts w:ascii="Arial" w:eastAsia="Times New Roman" w:hAnsi="Arial" w:cs="Arial"/>
          <w:sz w:val="24"/>
          <w:szCs w:val="24"/>
          <w:lang w:eastAsia="en-GB"/>
        </w:rPr>
        <w:t>Charity Commission – for registration as a trustee</w:t>
      </w:r>
    </w:p>
    <w:p w14:paraId="52381B4C" w14:textId="77777777" w:rsidR="003C4885" w:rsidRPr="000429A9" w:rsidRDefault="003C4885" w:rsidP="00E86FA6">
      <w:pPr>
        <w:pStyle w:val="NoSpacing"/>
        <w:numPr>
          <w:ilvl w:val="0"/>
          <w:numId w:val="14"/>
        </w:numPr>
        <w:rPr>
          <w:rFonts w:ascii="Arial" w:hAnsi="Arial" w:cs="Arial"/>
          <w:sz w:val="24"/>
          <w:szCs w:val="24"/>
        </w:rPr>
      </w:pPr>
      <w:r w:rsidRPr="000429A9">
        <w:rPr>
          <w:rFonts w:ascii="Arial" w:eastAsia="Times New Roman" w:hAnsi="Arial" w:cs="Arial"/>
          <w:sz w:val="24"/>
          <w:szCs w:val="24"/>
          <w:lang w:eastAsia="en-GB"/>
        </w:rPr>
        <w:t>Companies House – for registration as a director</w:t>
      </w:r>
    </w:p>
    <w:p w14:paraId="4D7C0D46" w14:textId="77777777" w:rsidR="0091659D" w:rsidRPr="000429A9" w:rsidRDefault="0091659D" w:rsidP="00E86FA6">
      <w:pPr>
        <w:pStyle w:val="NoSpacing"/>
        <w:numPr>
          <w:ilvl w:val="0"/>
          <w:numId w:val="14"/>
        </w:numPr>
        <w:rPr>
          <w:rFonts w:ascii="Arial" w:hAnsi="Arial" w:cs="Arial"/>
          <w:sz w:val="24"/>
          <w:szCs w:val="24"/>
        </w:rPr>
      </w:pPr>
      <w:r w:rsidRPr="000429A9">
        <w:rPr>
          <w:rFonts w:ascii="Arial" w:eastAsia="Times New Roman" w:hAnsi="Arial" w:cs="Arial"/>
          <w:sz w:val="24"/>
          <w:szCs w:val="24"/>
          <w:lang w:eastAsia="en-GB"/>
        </w:rPr>
        <w:t>Age UK – for DBS processing</w:t>
      </w:r>
    </w:p>
    <w:p w14:paraId="2B160807" w14:textId="77777777" w:rsidR="00E86FA6" w:rsidRPr="000429A9" w:rsidRDefault="00E86FA6" w:rsidP="00A047FD">
      <w:pPr>
        <w:pStyle w:val="NoSpacing"/>
        <w:rPr>
          <w:rFonts w:ascii="Arial" w:eastAsia="Times New Roman" w:hAnsi="Arial" w:cs="Arial"/>
          <w:b/>
          <w:sz w:val="24"/>
          <w:szCs w:val="24"/>
          <w:lang w:eastAsia="en-GB"/>
        </w:rPr>
      </w:pPr>
    </w:p>
    <w:p w14:paraId="073EC6F8" w14:textId="77777777" w:rsidR="008F2907" w:rsidRPr="000429A9" w:rsidRDefault="008F2907" w:rsidP="00A047FD">
      <w:pPr>
        <w:pStyle w:val="NoNumTitle-Clause"/>
        <w:spacing w:before="0" w:after="0" w:line="240" w:lineRule="auto"/>
        <w:ind w:left="0"/>
        <w:jc w:val="left"/>
        <w:rPr>
          <w:rFonts w:cs="Arial"/>
          <w:color w:val="auto"/>
          <w:sz w:val="24"/>
          <w:szCs w:val="24"/>
        </w:rPr>
      </w:pPr>
      <w:bookmarkStart w:id="2" w:name="a963338"/>
      <w:r w:rsidRPr="000429A9">
        <w:rPr>
          <w:rFonts w:cs="Arial"/>
          <w:color w:val="auto"/>
          <w:sz w:val="24"/>
          <w:szCs w:val="24"/>
        </w:rPr>
        <w:t>Data security</w:t>
      </w:r>
      <w:bookmarkEnd w:id="2"/>
    </w:p>
    <w:p w14:paraId="0E63C414" w14:textId="77777777" w:rsidR="008F2907" w:rsidRPr="000429A9" w:rsidRDefault="008F2907" w:rsidP="00A047FD">
      <w:pPr>
        <w:pStyle w:val="Paragraph"/>
        <w:spacing w:after="0" w:line="240" w:lineRule="auto"/>
        <w:jc w:val="left"/>
        <w:rPr>
          <w:rFonts w:cs="Arial"/>
          <w:color w:val="auto"/>
          <w:sz w:val="24"/>
          <w:szCs w:val="24"/>
        </w:rPr>
      </w:pPr>
      <w:r w:rsidRPr="000429A9">
        <w:rPr>
          <w:rFonts w:cs="Arial"/>
          <w:color w:val="auto"/>
          <w:sz w:val="24"/>
          <w:szCs w:val="24"/>
        </w:rPr>
        <w:t>We have put in place measures to protect the security of your information. Details of these measures are available upon request.</w:t>
      </w:r>
    </w:p>
    <w:p w14:paraId="2465FEA5" w14:textId="77777777" w:rsidR="006B4932" w:rsidRPr="000429A9" w:rsidRDefault="006B4932" w:rsidP="00A047FD">
      <w:pPr>
        <w:pStyle w:val="Paragraph"/>
        <w:spacing w:after="0" w:line="240" w:lineRule="auto"/>
        <w:jc w:val="left"/>
        <w:rPr>
          <w:rFonts w:cs="Arial"/>
          <w:color w:val="auto"/>
          <w:sz w:val="24"/>
          <w:szCs w:val="24"/>
        </w:rPr>
      </w:pPr>
    </w:p>
    <w:p w14:paraId="77E6CF70" w14:textId="77777777" w:rsidR="008F2907" w:rsidRPr="000429A9" w:rsidRDefault="008F2907" w:rsidP="00A047FD">
      <w:pPr>
        <w:pStyle w:val="NoSpacing"/>
        <w:rPr>
          <w:rFonts w:ascii="Arial" w:eastAsia="Times New Roman" w:hAnsi="Arial" w:cs="Arial"/>
          <w:sz w:val="24"/>
          <w:szCs w:val="24"/>
        </w:rPr>
      </w:pPr>
      <w:r w:rsidRPr="000429A9">
        <w:rPr>
          <w:rFonts w:ascii="Arial" w:eastAsia="Times New Roman" w:hAnsi="Arial" w:cs="Arial"/>
          <w:sz w:val="24"/>
          <w:szCs w:val="24"/>
        </w:rPr>
        <w:t>Third parties will only process your personal information on our instructions and where they have agreed to treat the information confidentially and to keep it secure.</w:t>
      </w:r>
    </w:p>
    <w:p w14:paraId="6CB0F12C" w14:textId="77777777" w:rsidR="008F2907" w:rsidRPr="000429A9" w:rsidRDefault="008F2907" w:rsidP="00A047FD">
      <w:pPr>
        <w:pStyle w:val="NoSpacing"/>
        <w:rPr>
          <w:rFonts w:ascii="Arial" w:eastAsia="Times New Roman" w:hAnsi="Arial" w:cs="Arial"/>
          <w:sz w:val="24"/>
          <w:szCs w:val="24"/>
        </w:rPr>
      </w:pPr>
    </w:p>
    <w:p w14:paraId="5B211DFE" w14:textId="77777777" w:rsidR="008F2907" w:rsidRPr="000429A9" w:rsidRDefault="008F2907" w:rsidP="00A047FD">
      <w:pPr>
        <w:pStyle w:val="ParaClause"/>
        <w:spacing w:before="0" w:after="0" w:line="240" w:lineRule="auto"/>
        <w:ind w:left="0"/>
        <w:jc w:val="left"/>
        <w:rPr>
          <w:rFonts w:cs="Arial"/>
          <w:color w:val="auto"/>
          <w:sz w:val="24"/>
          <w:szCs w:val="24"/>
        </w:rPr>
      </w:pPr>
      <w:r w:rsidRPr="000429A9">
        <w:rPr>
          <w:rFonts w:cs="Arial"/>
          <w:color w:val="auto"/>
          <w:sz w:val="24"/>
          <w:szCs w:val="24"/>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w:t>
      </w:r>
      <w:r w:rsidR="00A047FD" w:rsidRPr="000429A9">
        <w:rPr>
          <w:rFonts w:cs="Arial"/>
          <w:color w:val="auto"/>
          <w:sz w:val="24"/>
          <w:szCs w:val="24"/>
        </w:rPr>
        <w:t xml:space="preserve"> the senior management team.</w:t>
      </w:r>
      <w:r w:rsidRPr="000429A9">
        <w:rPr>
          <w:rFonts w:cs="Arial"/>
          <w:color w:val="auto"/>
          <w:sz w:val="24"/>
          <w:szCs w:val="24"/>
        </w:rPr>
        <w:t xml:space="preserve"> </w:t>
      </w:r>
    </w:p>
    <w:p w14:paraId="2088809A" w14:textId="77777777" w:rsidR="00A047FD" w:rsidRPr="000429A9" w:rsidRDefault="00A047FD" w:rsidP="00A047FD">
      <w:pPr>
        <w:pStyle w:val="ParaClause"/>
        <w:spacing w:before="0" w:after="0" w:line="240" w:lineRule="auto"/>
        <w:ind w:left="0"/>
        <w:jc w:val="left"/>
        <w:rPr>
          <w:rFonts w:cs="Arial"/>
          <w:color w:val="auto"/>
          <w:sz w:val="24"/>
          <w:szCs w:val="24"/>
        </w:rPr>
      </w:pPr>
    </w:p>
    <w:p w14:paraId="2FBA59EE" w14:textId="77777777" w:rsidR="008F2907" w:rsidRPr="000429A9" w:rsidRDefault="008F2907" w:rsidP="00A047FD">
      <w:pPr>
        <w:pStyle w:val="ParaClause"/>
        <w:spacing w:before="0" w:after="0" w:line="240" w:lineRule="auto"/>
        <w:ind w:left="0"/>
        <w:jc w:val="left"/>
        <w:rPr>
          <w:rFonts w:cs="Arial"/>
          <w:color w:val="auto"/>
          <w:sz w:val="24"/>
          <w:szCs w:val="24"/>
        </w:rPr>
      </w:pPr>
      <w:r w:rsidRPr="000429A9">
        <w:rPr>
          <w:rFonts w:cs="Arial"/>
          <w:color w:val="auto"/>
          <w:sz w:val="24"/>
          <w:szCs w:val="24"/>
        </w:rPr>
        <w:t>We have put in place procedures to deal with any suspected data security breach and will notify you and any applicable regulator of a suspected breach where we are legally required to do so.</w:t>
      </w:r>
    </w:p>
    <w:p w14:paraId="1B18CBF7" w14:textId="77777777" w:rsidR="00A047FD" w:rsidRPr="000429A9" w:rsidRDefault="00A047FD" w:rsidP="00A047FD">
      <w:pPr>
        <w:pStyle w:val="ParaClause"/>
        <w:spacing w:before="0" w:after="0" w:line="240" w:lineRule="auto"/>
        <w:ind w:left="0"/>
        <w:jc w:val="left"/>
        <w:rPr>
          <w:rFonts w:cs="Arial"/>
          <w:b/>
          <w:color w:val="auto"/>
          <w:sz w:val="24"/>
          <w:szCs w:val="24"/>
        </w:rPr>
      </w:pPr>
    </w:p>
    <w:p w14:paraId="215587AB" w14:textId="77777777" w:rsidR="002E4437" w:rsidRPr="000429A9" w:rsidRDefault="002E4437" w:rsidP="00A047FD">
      <w:pPr>
        <w:pStyle w:val="ParaClause"/>
        <w:spacing w:before="0" w:after="0" w:line="240" w:lineRule="auto"/>
        <w:ind w:left="0"/>
        <w:jc w:val="left"/>
        <w:rPr>
          <w:rFonts w:cs="Arial"/>
          <w:b/>
          <w:color w:val="auto"/>
          <w:sz w:val="24"/>
          <w:szCs w:val="24"/>
        </w:rPr>
      </w:pPr>
      <w:r w:rsidRPr="000429A9">
        <w:rPr>
          <w:rFonts w:cs="Arial"/>
          <w:b/>
          <w:color w:val="auto"/>
          <w:sz w:val="24"/>
          <w:szCs w:val="24"/>
        </w:rPr>
        <w:t>Your rights in connection with personal information</w:t>
      </w:r>
    </w:p>
    <w:p w14:paraId="694262CA" w14:textId="77777777" w:rsidR="002E4437" w:rsidRPr="000429A9" w:rsidRDefault="002E4437" w:rsidP="00A047FD">
      <w:pPr>
        <w:pStyle w:val="ParaClause"/>
        <w:spacing w:before="0" w:after="0" w:line="240" w:lineRule="auto"/>
        <w:ind w:left="0"/>
        <w:jc w:val="left"/>
        <w:rPr>
          <w:rFonts w:cs="Arial"/>
          <w:color w:val="auto"/>
          <w:sz w:val="24"/>
          <w:szCs w:val="24"/>
        </w:rPr>
      </w:pPr>
      <w:r w:rsidRPr="000429A9">
        <w:rPr>
          <w:rFonts w:cs="Arial"/>
          <w:color w:val="auto"/>
          <w:sz w:val="24"/>
          <w:szCs w:val="24"/>
        </w:rPr>
        <w:t>Under certain circumstances, by law you have the right to:</w:t>
      </w:r>
    </w:p>
    <w:p w14:paraId="32D4DE03" w14:textId="77777777" w:rsidR="002E4437" w:rsidRPr="000429A9" w:rsidRDefault="002E4437" w:rsidP="00A047FD">
      <w:pPr>
        <w:pStyle w:val="subclause1Bullet1"/>
        <w:spacing w:before="0" w:after="0" w:line="240" w:lineRule="auto"/>
        <w:jc w:val="left"/>
        <w:rPr>
          <w:rFonts w:cs="Arial"/>
          <w:color w:val="auto"/>
          <w:sz w:val="24"/>
          <w:szCs w:val="24"/>
        </w:rPr>
      </w:pPr>
      <w:r w:rsidRPr="000429A9">
        <w:rPr>
          <w:rFonts w:cs="Arial"/>
          <w:b/>
          <w:color w:val="auto"/>
          <w:sz w:val="24"/>
          <w:szCs w:val="24"/>
        </w:rPr>
        <w:t xml:space="preserve">Request access </w:t>
      </w:r>
      <w:r w:rsidRPr="000429A9">
        <w:rPr>
          <w:rFonts w:cs="Arial"/>
          <w:color w:val="auto"/>
          <w:sz w:val="24"/>
          <w:szCs w:val="24"/>
        </w:rPr>
        <w:t>to your personal information (commonly known as a "data subject access request"). This enables you to receive a copy of the personal information we hold about you and to check that we are lawfully processing it.</w:t>
      </w:r>
    </w:p>
    <w:p w14:paraId="2B55F1E2" w14:textId="77777777" w:rsidR="002E4437" w:rsidRPr="000429A9" w:rsidRDefault="002E4437" w:rsidP="00A047FD">
      <w:pPr>
        <w:pStyle w:val="subclause1Bullet1"/>
        <w:spacing w:before="0" w:after="0" w:line="240" w:lineRule="auto"/>
        <w:jc w:val="left"/>
        <w:rPr>
          <w:rFonts w:cs="Arial"/>
          <w:color w:val="auto"/>
          <w:sz w:val="24"/>
          <w:szCs w:val="24"/>
        </w:rPr>
      </w:pPr>
      <w:r w:rsidRPr="000429A9">
        <w:rPr>
          <w:rFonts w:cs="Arial"/>
          <w:b/>
          <w:color w:val="auto"/>
          <w:sz w:val="24"/>
          <w:szCs w:val="24"/>
        </w:rPr>
        <w:t xml:space="preserve">Request correction </w:t>
      </w:r>
      <w:r w:rsidRPr="000429A9">
        <w:rPr>
          <w:rFonts w:cs="Arial"/>
          <w:color w:val="auto"/>
          <w:sz w:val="24"/>
          <w:szCs w:val="24"/>
        </w:rPr>
        <w:t>of the personal information that we hold about you. This enables you to have any incomplete or inaccurate information we hold about you corrected.</w:t>
      </w:r>
    </w:p>
    <w:p w14:paraId="1B2D27F2" w14:textId="77777777" w:rsidR="002E4437" w:rsidRPr="000429A9" w:rsidRDefault="002E4437" w:rsidP="00A047FD">
      <w:pPr>
        <w:pStyle w:val="subclause1Bullet1"/>
        <w:spacing w:before="0" w:after="0" w:line="240" w:lineRule="auto"/>
        <w:jc w:val="left"/>
        <w:rPr>
          <w:rFonts w:cs="Arial"/>
          <w:color w:val="auto"/>
          <w:sz w:val="24"/>
          <w:szCs w:val="24"/>
        </w:rPr>
      </w:pPr>
      <w:r w:rsidRPr="000429A9">
        <w:rPr>
          <w:rFonts w:cs="Arial"/>
          <w:b/>
          <w:color w:val="auto"/>
          <w:sz w:val="24"/>
          <w:szCs w:val="24"/>
        </w:rPr>
        <w:t xml:space="preserve">Request erasure </w:t>
      </w:r>
      <w:r w:rsidRPr="000429A9">
        <w:rPr>
          <w:rFonts w:cs="Arial"/>
          <w:color w:val="auto"/>
          <w:sz w:val="24"/>
          <w:szCs w:val="24"/>
        </w:rPr>
        <w:t xml:space="preserve">of your personal information. This enables you to ask us to delete or remove personal information where there is no good reason for us continuing to process it. You also have the right to ask us to delete </w:t>
      </w:r>
      <w:r w:rsidRPr="000429A9">
        <w:rPr>
          <w:rFonts w:cs="Arial"/>
          <w:color w:val="auto"/>
          <w:sz w:val="24"/>
          <w:szCs w:val="24"/>
        </w:rPr>
        <w:lastRenderedPageBreak/>
        <w:t>or remove your personal information where you have exercised your right to object to processing (see below).</w:t>
      </w:r>
    </w:p>
    <w:p w14:paraId="2E623546" w14:textId="77777777" w:rsidR="002E4437" w:rsidRPr="000429A9" w:rsidRDefault="002E4437" w:rsidP="00A047FD">
      <w:pPr>
        <w:pStyle w:val="subclause1Bullet1"/>
        <w:spacing w:before="0" w:after="0" w:line="240" w:lineRule="auto"/>
        <w:jc w:val="left"/>
        <w:rPr>
          <w:rFonts w:cs="Arial"/>
          <w:color w:val="auto"/>
          <w:sz w:val="24"/>
          <w:szCs w:val="24"/>
        </w:rPr>
      </w:pPr>
      <w:r w:rsidRPr="000429A9">
        <w:rPr>
          <w:rFonts w:cs="Arial"/>
          <w:b/>
          <w:color w:val="auto"/>
          <w:sz w:val="24"/>
          <w:szCs w:val="24"/>
        </w:rPr>
        <w:t xml:space="preserve">Object to processing </w:t>
      </w:r>
      <w:r w:rsidRPr="000429A9">
        <w:rPr>
          <w:rFonts w:cs="Arial"/>
          <w:color w:val="auto"/>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8A2876A" w14:textId="77777777" w:rsidR="002E4437" w:rsidRPr="000429A9" w:rsidRDefault="002E4437" w:rsidP="00A047FD">
      <w:pPr>
        <w:pStyle w:val="subclause1Bullet1"/>
        <w:spacing w:before="0" w:after="0" w:line="240" w:lineRule="auto"/>
        <w:jc w:val="left"/>
        <w:rPr>
          <w:rFonts w:cs="Arial"/>
          <w:color w:val="auto"/>
          <w:sz w:val="24"/>
          <w:szCs w:val="24"/>
        </w:rPr>
      </w:pPr>
      <w:r w:rsidRPr="000429A9">
        <w:rPr>
          <w:rFonts w:cs="Arial"/>
          <w:b/>
          <w:color w:val="auto"/>
          <w:sz w:val="24"/>
          <w:szCs w:val="24"/>
        </w:rPr>
        <w:t xml:space="preserve">Request the restriction of processing </w:t>
      </w:r>
      <w:r w:rsidRPr="000429A9">
        <w:rPr>
          <w:rFonts w:cs="Arial"/>
          <w:color w:val="auto"/>
          <w:sz w:val="24"/>
          <w:szCs w:val="24"/>
        </w:rPr>
        <w:t>of your personal information. This enables you to ask us to suspend the processing of personal information about you, for example if you want us to establish its accuracy or the reason for processing it.</w:t>
      </w:r>
    </w:p>
    <w:p w14:paraId="5E319DD6" w14:textId="77777777" w:rsidR="002E4437" w:rsidRPr="000429A9" w:rsidRDefault="002E4437" w:rsidP="00A047FD">
      <w:pPr>
        <w:pStyle w:val="subclause1Bullet1"/>
        <w:spacing w:before="0" w:after="0" w:line="240" w:lineRule="auto"/>
        <w:jc w:val="left"/>
        <w:rPr>
          <w:rFonts w:cs="Arial"/>
          <w:color w:val="auto"/>
          <w:sz w:val="24"/>
          <w:szCs w:val="24"/>
        </w:rPr>
      </w:pPr>
      <w:r w:rsidRPr="000429A9">
        <w:rPr>
          <w:rFonts w:cs="Arial"/>
          <w:b/>
          <w:color w:val="auto"/>
          <w:sz w:val="24"/>
          <w:szCs w:val="24"/>
        </w:rPr>
        <w:t xml:space="preserve">Request the transfer </w:t>
      </w:r>
      <w:r w:rsidRPr="000429A9">
        <w:rPr>
          <w:rFonts w:cs="Arial"/>
          <w:color w:val="auto"/>
          <w:sz w:val="24"/>
          <w:szCs w:val="24"/>
        </w:rPr>
        <w:t xml:space="preserve">of your personal information to another party. </w:t>
      </w:r>
    </w:p>
    <w:p w14:paraId="3080FAA7" w14:textId="77777777" w:rsidR="00A047FD" w:rsidRPr="000429A9" w:rsidRDefault="00A047FD" w:rsidP="00A047FD">
      <w:pPr>
        <w:pStyle w:val="ParaClause"/>
        <w:spacing w:before="0" w:after="0" w:line="240" w:lineRule="auto"/>
        <w:ind w:left="0"/>
        <w:jc w:val="left"/>
        <w:rPr>
          <w:rFonts w:cs="Arial"/>
          <w:color w:val="auto"/>
          <w:sz w:val="24"/>
          <w:szCs w:val="24"/>
        </w:rPr>
      </w:pPr>
    </w:p>
    <w:p w14:paraId="5F1C9F53" w14:textId="77777777" w:rsidR="002E4437" w:rsidRPr="000429A9" w:rsidRDefault="002E4437" w:rsidP="00A047FD">
      <w:pPr>
        <w:pStyle w:val="ParaClause"/>
        <w:spacing w:before="0" w:after="0" w:line="240" w:lineRule="auto"/>
        <w:ind w:left="0"/>
        <w:jc w:val="left"/>
        <w:rPr>
          <w:rFonts w:cs="Arial"/>
          <w:color w:val="auto"/>
          <w:sz w:val="24"/>
          <w:szCs w:val="24"/>
        </w:rPr>
      </w:pPr>
      <w:r w:rsidRPr="000429A9">
        <w:rPr>
          <w:rFonts w:cs="Arial"/>
          <w:color w:val="auto"/>
          <w:sz w:val="24"/>
          <w:szCs w:val="24"/>
        </w:rPr>
        <w:t xml:space="preserve">If you want to review, verify, correct or request erasure of your personal information, object to the processing of your personal data, or request that we transfer a copy of your personal information to another party, please contact us on </w:t>
      </w:r>
      <w:r w:rsidR="004A3283" w:rsidRPr="000429A9">
        <w:rPr>
          <w:rFonts w:cs="Arial"/>
          <w:color w:val="auto"/>
          <w:sz w:val="24"/>
          <w:szCs w:val="24"/>
        </w:rPr>
        <w:t>admin@emmausglos.org.uk</w:t>
      </w:r>
      <w:r w:rsidRPr="000429A9">
        <w:rPr>
          <w:rFonts w:cs="Arial"/>
          <w:color w:val="auto"/>
          <w:sz w:val="24"/>
          <w:szCs w:val="24"/>
        </w:rPr>
        <w:t xml:space="preserve"> or </w:t>
      </w:r>
      <w:r w:rsidR="004A3283" w:rsidRPr="000429A9">
        <w:rPr>
          <w:rFonts w:cs="Arial"/>
          <w:color w:val="auto"/>
          <w:sz w:val="24"/>
          <w:szCs w:val="24"/>
        </w:rPr>
        <w:t>01452 551146</w:t>
      </w:r>
      <w:r w:rsidR="00A047FD" w:rsidRPr="000429A9">
        <w:rPr>
          <w:rFonts w:cs="Arial"/>
          <w:color w:val="auto"/>
          <w:sz w:val="24"/>
          <w:szCs w:val="24"/>
        </w:rPr>
        <w:t xml:space="preserve"> or send</w:t>
      </w:r>
      <w:r w:rsidRPr="000429A9">
        <w:rPr>
          <w:rFonts w:cs="Arial"/>
          <w:color w:val="auto"/>
          <w:sz w:val="24"/>
          <w:szCs w:val="24"/>
        </w:rPr>
        <w:t xml:space="preserve"> a description of the information you want to see and proof of your identity by post to </w:t>
      </w:r>
      <w:r w:rsidR="004A3283" w:rsidRPr="000429A9">
        <w:rPr>
          <w:rFonts w:cs="Arial"/>
          <w:color w:val="auto"/>
          <w:sz w:val="24"/>
          <w:szCs w:val="24"/>
        </w:rPr>
        <w:t>Operations Manager, Emmaus Gloucestershire, Chequers Road, Gloucester, GL4 6PN</w:t>
      </w:r>
      <w:r w:rsidRPr="000429A9">
        <w:rPr>
          <w:rFonts w:cs="Arial"/>
          <w:color w:val="auto"/>
          <w:sz w:val="24"/>
          <w:szCs w:val="24"/>
        </w:rPr>
        <w:t>.</w:t>
      </w:r>
    </w:p>
    <w:p w14:paraId="68191801" w14:textId="77777777" w:rsidR="00B80F03" w:rsidRPr="000429A9" w:rsidRDefault="00B80F03" w:rsidP="00A047FD">
      <w:pPr>
        <w:pStyle w:val="ParaClause"/>
        <w:spacing w:before="0" w:after="0" w:line="240" w:lineRule="auto"/>
        <w:ind w:left="0"/>
        <w:jc w:val="left"/>
        <w:rPr>
          <w:rFonts w:cs="Arial"/>
          <w:color w:val="auto"/>
          <w:sz w:val="24"/>
          <w:szCs w:val="24"/>
        </w:rPr>
      </w:pPr>
    </w:p>
    <w:p w14:paraId="25BACAF0" w14:textId="77777777" w:rsidR="002E4437" w:rsidRPr="000429A9" w:rsidRDefault="002E4437" w:rsidP="00A047FD">
      <w:pPr>
        <w:pStyle w:val="ParaClause"/>
        <w:spacing w:before="0" w:after="0" w:line="240" w:lineRule="auto"/>
        <w:ind w:left="0"/>
        <w:jc w:val="left"/>
        <w:rPr>
          <w:rFonts w:cs="Arial"/>
          <w:b/>
          <w:color w:val="auto"/>
          <w:sz w:val="24"/>
          <w:szCs w:val="24"/>
        </w:rPr>
      </w:pPr>
      <w:r w:rsidRPr="000429A9">
        <w:rPr>
          <w:rFonts w:cs="Arial"/>
          <w:b/>
          <w:color w:val="auto"/>
          <w:sz w:val="24"/>
          <w:szCs w:val="24"/>
        </w:rPr>
        <w:t>No fee usually required</w:t>
      </w:r>
    </w:p>
    <w:p w14:paraId="0A08143C" w14:textId="77777777" w:rsidR="002E4437" w:rsidRPr="000429A9" w:rsidRDefault="002E4437" w:rsidP="00A047FD">
      <w:pPr>
        <w:pStyle w:val="ParaClause"/>
        <w:spacing w:before="0" w:after="0" w:line="240" w:lineRule="auto"/>
        <w:ind w:left="0"/>
        <w:jc w:val="left"/>
        <w:rPr>
          <w:rFonts w:cs="Arial"/>
          <w:color w:val="auto"/>
          <w:sz w:val="24"/>
          <w:szCs w:val="24"/>
        </w:rPr>
      </w:pPr>
      <w:r w:rsidRPr="000429A9">
        <w:rPr>
          <w:rFonts w:cs="Arial"/>
          <w:color w:val="auto"/>
          <w:sz w:val="24"/>
          <w:szCs w:val="24"/>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2FCFA5D" w14:textId="77777777" w:rsidR="00A047FD" w:rsidRPr="000429A9" w:rsidRDefault="00A047FD" w:rsidP="00A047FD">
      <w:pPr>
        <w:pStyle w:val="ParaClause"/>
        <w:spacing w:before="0" w:after="0" w:line="240" w:lineRule="auto"/>
        <w:ind w:left="0"/>
        <w:jc w:val="left"/>
        <w:rPr>
          <w:rFonts w:cs="Arial"/>
          <w:b/>
          <w:color w:val="auto"/>
          <w:sz w:val="24"/>
          <w:szCs w:val="24"/>
        </w:rPr>
      </w:pPr>
    </w:p>
    <w:p w14:paraId="6E1DC74E" w14:textId="77777777" w:rsidR="002E4437" w:rsidRPr="000429A9" w:rsidRDefault="002E4437" w:rsidP="00A047FD">
      <w:pPr>
        <w:pStyle w:val="ParaClause"/>
        <w:spacing w:before="0" w:after="0" w:line="240" w:lineRule="auto"/>
        <w:ind w:left="0"/>
        <w:jc w:val="left"/>
        <w:rPr>
          <w:rFonts w:cs="Arial"/>
          <w:b/>
          <w:color w:val="auto"/>
          <w:sz w:val="24"/>
          <w:szCs w:val="24"/>
        </w:rPr>
      </w:pPr>
      <w:r w:rsidRPr="000429A9">
        <w:rPr>
          <w:rFonts w:cs="Arial"/>
          <w:b/>
          <w:color w:val="auto"/>
          <w:sz w:val="24"/>
          <w:szCs w:val="24"/>
        </w:rPr>
        <w:t>What we may need from you</w:t>
      </w:r>
    </w:p>
    <w:p w14:paraId="0773EF8E" w14:textId="77777777" w:rsidR="002E4437" w:rsidRPr="000429A9" w:rsidRDefault="002E4437" w:rsidP="00A047FD">
      <w:pPr>
        <w:pStyle w:val="ParaClause"/>
        <w:spacing w:before="0" w:after="0" w:line="240" w:lineRule="auto"/>
        <w:ind w:left="0"/>
        <w:jc w:val="left"/>
        <w:rPr>
          <w:rFonts w:cs="Arial"/>
          <w:color w:val="auto"/>
          <w:szCs w:val="24"/>
        </w:rPr>
      </w:pPr>
      <w:r w:rsidRPr="000429A9">
        <w:rPr>
          <w:rFonts w:cs="Arial"/>
          <w:color w:val="auto"/>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5B9C393" w14:textId="77777777" w:rsidR="004E0F89" w:rsidRPr="000429A9" w:rsidRDefault="004E0F89" w:rsidP="00A047FD">
      <w:pPr>
        <w:rPr>
          <w:rFonts w:cs="Arial"/>
          <w:szCs w:val="24"/>
        </w:rPr>
      </w:pPr>
    </w:p>
    <w:p w14:paraId="42909F97" w14:textId="77777777" w:rsidR="00490D47" w:rsidRPr="000429A9" w:rsidRDefault="00323FA4" w:rsidP="00A047FD">
      <w:pPr>
        <w:rPr>
          <w:rFonts w:cs="Arial"/>
          <w:b/>
          <w:szCs w:val="24"/>
        </w:rPr>
      </w:pPr>
      <w:r w:rsidRPr="000429A9">
        <w:rPr>
          <w:rFonts w:cs="Arial"/>
          <w:b/>
          <w:szCs w:val="24"/>
        </w:rPr>
        <w:t>Keeping our records up to date</w:t>
      </w:r>
    </w:p>
    <w:p w14:paraId="41473EBE" w14:textId="77777777" w:rsidR="00EA2CB4" w:rsidRPr="000429A9" w:rsidRDefault="00EA2CB4" w:rsidP="00287915">
      <w:pPr>
        <w:pStyle w:val="ParaClause"/>
        <w:spacing w:before="0" w:after="0" w:line="240" w:lineRule="auto"/>
        <w:ind w:left="0"/>
        <w:jc w:val="left"/>
        <w:rPr>
          <w:rFonts w:cs="Arial"/>
          <w:color w:val="auto"/>
          <w:sz w:val="24"/>
          <w:szCs w:val="24"/>
        </w:rPr>
      </w:pPr>
      <w:r w:rsidRPr="000429A9">
        <w:rPr>
          <w:rFonts w:cs="Arial"/>
          <w:color w:val="auto"/>
          <w:sz w:val="24"/>
          <w:szCs w:val="24"/>
        </w:rPr>
        <w:t xml:space="preserve">It is your responsibility to inform us of any changes to your personal details, such as change of address, during your time </w:t>
      </w:r>
      <w:r w:rsidR="00520937" w:rsidRPr="000429A9">
        <w:rPr>
          <w:rFonts w:cs="Arial"/>
          <w:color w:val="auto"/>
          <w:sz w:val="24"/>
          <w:szCs w:val="24"/>
        </w:rPr>
        <w:t>as a trustee at</w:t>
      </w:r>
      <w:r w:rsidRPr="000429A9">
        <w:rPr>
          <w:rFonts w:cs="Arial"/>
          <w:color w:val="auto"/>
          <w:sz w:val="24"/>
          <w:szCs w:val="24"/>
        </w:rPr>
        <w:t xml:space="preserve"> Emmaus </w:t>
      </w:r>
      <w:r w:rsidR="004A3283" w:rsidRPr="000429A9">
        <w:rPr>
          <w:rFonts w:cs="Arial"/>
          <w:color w:val="auto"/>
          <w:sz w:val="24"/>
          <w:szCs w:val="24"/>
        </w:rPr>
        <w:t>Gloucestershire</w:t>
      </w:r>
      <w:r w:rsidRPr="000429A9">
        <w:rPr>
          <w:rFonts w:cs="Arial"/>
          <w:color w:val="auto"/>
          <w:sz w:val="24"/>
          <w:szCs w:val="24"/>
        </w:rPr>
        <w:t xml:space="preserve">. </w:t>
      </w:r>
    </w:p>
    <w:p w14:paraId="653EE586" w14:textId="77777777" w:rsidR="00E86FA6" w:rsidRPr="000429A9" w:rsidRDefault="00E86FA6" w:rsidP="00287915">
      <w:pPr>
        <w:pStyle w:val="ParaClause"/>
        <w:spacing w:before="0" w:after="0" w:line="240" w:lineRule="auto"/>
        <w:ind w:left="0"/>
        <w:jc w:val="left"/>
        <w:rPr>
          <w:rFonts w:cs="Arial"/>
          <w:color w:val="auto"/>
          <w:sz w:val="24"/>
          <w:szCs w:val="24"/>
        </w:rPr>
      </w:pPr>
    </w:p>
    <w:p w14:paraId="38F8321A" w14:textId="77777777" w:rsidR="00490D47" w:rsidRPr="000429A9" w:rsidRDefault="00490D47" w:rsidP="00287915">
      <w:pPr>
        <w:pStyle w:val="ParaClause"/>
        <w:spacing w:before="0" w:after="0" w:line="240" w:lineRule="auto"/>
        <w:ind w:left="0"/>
        <w:jc w:val="left"/>
        <w:rPr>
          <w:rFonts w:cs="Arial"/>
          <w:color w:val="auto"/>
          <w:sz w:val="24"/>
          <w:szCs w:val="24"/>
        </w:rPr>
      </w:pPr>
      <w:r w:rsidRPr="000429A9">
        <w:rPr>
          <w:rFonts w:cs="Arial"/>
          <w:color w:val="auto"/>
          <w:sz w:val="24"/>
          <w:szCs w:val="24"/>
        </w:rPr>
        <w:t>We may change this Privacy Policy from time to time.  If we make any significant changes in the way we treat your personal information we will make this clear by contacting you directly.</w:t>
      </w:r>
    </w:p>
    <w:p w14:paraId="24A6E2EB" w14:textId="77777777" w:rsidR="00A047FD" w:rsidRPr="000429A9" w:rsidRDefault="00A047FD" w:rsidP="00287915">
      <w:pPr>
        <w:pStyle w:val="ParaClause"/>
        <w:spacing w:before="0" w:after="0" w:line="240" w:lineRule="auto"/>
        <w:ind w:left="0"/>
        <w:jc w:val="left"/>
        <w:rPr>
          <w:rFonts w:cs="Arial"/>
          <w:color w:val="auto"/>
          <w:sz w:val="24"/>
          <w:szCs w:val="24"/>
        </w:rPr>
      </w:pPr>
    </w:p>
    <w:p w14:paraId="315C122F" w14:textId="77777777" w:rsidR="00490D47" w:rsidRPr="000429A9" w:rsidRDefault="00490D47" w:rsidP="00287915">
      <w:pPr>
        <w:pStyle w:val="ParaClause"/>
        <w:spacing w:before="0" w:after="0" w:line="240" w:lineRule="auto"/>
        <w:ind w:left="0"/>
        <w:jc w:val="left"/>
        <w:rPr>
          <w:rFonts w:cs="Arial"/>
          <w:color w:val="auto"/>
          <w:sz w:val="24"/>
          <w:szCs w:val="24"/>
        </w:rPr>
      </w:pPr>
      <w:r w:rsidRPr="000429A9">
        <w:rPr>
          <w:rFonts w:cs="Arial"/>
          <w:color w:val="auto"/>
          <w:sz w:val="24"/>
          <w:szCs w:val="24"/>
        </w:rPr>
        <w:t xml:space="preserve">If you have any questions, comments or suggestions, please let us know by contacting </w:t>
      </w:r>
      <w:r w:rsidR="0065009F" w:rsidRPr="000429A9">
        <w:rPr>
          <w:rFonts w:cs="Arial"/>
          <w:color w:val="auto"/>
          <w:sz w:val="24"/>
          <w:szCs w:val="24"/>
        </w:rPr>
        <w:t xml:space="preserve">us </w:t>
      </w:r>
      <w:r w:rsidR="004A3283" w:rsidRPr="000429A9">
        <w:rPr>
          <w:rFonts w:cs="Arial"/>
          <w:color w:val="auto"/>
          <w:sz w:val="24"/>
          <w:szCs w:val="24"/>
        </w:rPr>
        <w:t>at admin@emmausglos.org.uk</w:t>
      </w:r>
      <w:r w:rsidR="0065009F" w:rsidRPr="000429A9">
        <w:rPr>
          <w:rFonts w:cs="Arial"/>
          <w:color w:val="auto"/>
          <w:sz w:val="24"/>
          <w:szCs w:val="24"/>
        </w:rPr>
        <w:t>.</w:t>
      </w:r>
    </w:p>
    <w:p w14:paraId="3432737C" w14:textId="77777777" w:rsidR="00490D47" w:rsidRPr="000429A9" w:rsidRDefault="00490D47" w:rsidP="00A047FD">
      <w:pPr>
        <w:rPr>
          <w:rFonts w:cs="Arial"/>
          <w:szCs w:val="24"/>
        </w:rPr>
      </w:pPr>
    </w:p>
    <w:sectPr w:rsidR="00490D47" w:rsidRPr="0004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83D"/>
    <w:multiLevelType w:val="hybridMultilevel"/>
    <w:tmpl w:val="D0F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674D3"/>
    <w:multiLevelType w:val="hybridMultilevel"/>
    <w:tmpl w:val="09D45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77870"/>
    <w:multiLevelType w:val="hybridMultilevel"/>
    <w:tmpl w:val="62AE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932C8"/>
    <w:multiLevelType w:val="hybridMultilevel"/>
    <w:tmpl w:val="B076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F7929"/>
    <w:multiLevelType w:val="hybridMultilevel"/>
    <w:tmpl w:val="BFE8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83276"/>
    <w:multiLevelType w:val="hybridMultilevel"/>
    <w:tmpl w:val="E08E658A"/>
    <w:lvl w:ilvl="0" w:tplc="6FB88618">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D345B"/>
    <w:multiLevelType w:val="hybridMultilevel"/>
    <w:tmpl w:val="761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55A17"/>
    <w:multiLevelType w:val="hybridMultilevel"/>
    <w:tmpl w:val="C280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F3B41"/>
    <w:multiLevelType w:val="hybridMultilevel"/>
    <w:tmpl w:val="D7FC6276"/>
    <w:lvl w:ilvl="0" w:tplc="7A6616B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61B13"/>
    <w:multiLevelType w:val="hybridMultilevel"/>
    <w:tmpl w:val="D142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1071422"/>
    <w:multiLevelType w:val="hybridMultilevel"/>
    <w:tmpl w:val="59B858D8"/>
    <w:lvl w:ilvl="0" w:tplc="FFFFFFFF">
      <w:start w:val="1"/>
      <w:numFmt w:val="bullet"/>
      <w:pStyle w:val="ClauseBullet1"/>
      <w:lvlText w:val=""/>
      <w:lvlJc w:val="left"/>
      <w:pPr>
        <w:ind w:left="2865" w:hanging="360"/>
      </w:pPr>
      <w:rPr>
        <w:rFonts w:ascii="Symbol" w:hAnsi="Symbol" w:hint="default"/>
        <w:color w:val="000000"/>
      </w:rPr>
    </w:lvl>
    <w:lvl w:ilvl="1" w:tplc="FFFFFFFF">
      <w:start w:val="1"/>
      <w:numFmt w:val="bullet"/>
      <w:lvlText w:val="o"/>
      <w:lvlJc w:val="left"/>
      <w:pPr>
        <w:ind w:left="3585" w:hanging="360"/>
      </w:pPr>
      <w:rPr>
        <w:rFonts w:ascii="Courier New" w:hAnsi="Courier New" w:cs="Courier New" w:hint="default"/>
      </w:rPr>
    </w:lvl>
    <w:lvl w:ilvl="2" w:tplc="FFFFFFFF" w:tentative="1">
      <w:start w:val="1"/>
      <w:numFmt w:val="bullet"/>
      <w:lvlText w:val=""/>
      <w:lvlJc w:val="left"/>
      <w:pPr>
        <w:ind w:left="4305" w:hanging="360"/>
      </w:pPr>
      <w:rPr>
        <w:rFonts w:ascii="Wingdings" w:hAnsi="Wingdings" w:hint="default"/>
      </w:rPr>
    </w:lvl>
    <w:lvl w:ilvl="3" w:tplc="FFFFFFFF" w:tentative="1">
      <w:start w:val="1"/>
      <w:numFmt w:val="bullet"/>
      <w:lvlText w:val=""/>
      <w:lvlJc w:val="left"/>
      <w:pPr>
        <w:ind w:left="5025" w:hanging="360"/>
      </w:pPr>
      <w:rPr>
        <w:rFonts w:ascii="Symbol" w:hAnsi="Symbol" w:hint="default"/>
      </w:rPr>
    </w:lvl>
    <w:lvl w:ilvl="4" w:tplc="FFFFFFFF" w:tentative="1">
      <w:start w:val="1"/>
      <w:numFmt w:val="bullet"/>
      <w:lvlText w:val="o"/>
      <w:lvlJc w:val="left"/>
      <w:pPr>
        <w:ind w:left="5745" w:hanging="360"/>
      </w:pPr>
      <w:rPr>
        <w:rFonts w:ascii="Courier New" w:hAnsi="Courier New" w:cs="Courier New" w:hint="default"/>
      </w:rPr>
    </w:lvl>
    <w:lvl w:ilvl="5" w:tplc="FFFFFFFF" w:tentative="1">
      <w:start w:val="1"/>
      <w:numFmt w:val="bullet"/>
      <w:lvlText w:val=""/>
      <w:lvlJc w:val="left"/>
      <w:pPr>
        <w:ind w:left="6465" w:hanging="360"/>
      </w:pPr>
      <w:rPr>
        <w:rFonts w:ascii="Wingdings" w:hAnsi="Wingdings" w:hint="default"/>
      </w:rPr>
    </w:lvl>
    <w:lvl w:ilvl="6" w:tplc="FFFFFFFF" w:tentative="1">
      <w:start w:val="1"/>
      <w:numFmt w:val="bullet"/>
      <w:lvlText w:val=""/>
      <w:lvlJc w:val="left"/>
      <w:pPr>
        <w:ind w:left="7185" w:hanging="360"/>
      </w:pPr>
      <w:rPr>
        <w:rFonts w:ascii="Symbol" w:hAnsi="Symbol" w:hint="default"/>
      </w:rPr>
    </w:lvl>
    <w:lvl w:ilvl="7" w:tplc="FFFFFFFF" w:tentative="1">
      <w:start w:val="1"/>
      <w:numFmt w:val="bullet"/>
      <w:lvlText w:val="o"/>
      <w:lvlJc w:val="left"/>
      <w:pPr>
        <w:ind w:left="7905" w:hanging="360"/>
      </w:pPr>
      <w:rPr>
        <w:rFonts w:ascii="Courier New" w:hAnsi="Courier New" w:cs="Courier New" w:hint="default"/>
      </w:rPr>
    </w:lvl>
    <w:lvl w:ilvl="8" w:tplc="FFFFFFFF" w:tentative="1">
      <w:start w:val="1"/>
      <w:numFmt w:val="bullet"/>
      <w:lvlText w:val=""/>
      <w:lvlJc w:val="left"/>
      <w:pPr>
        <w:ind w:left="8625" w:hanging="360"/>
      </w:pPr>
      <w:rPr>
        <w:rFonts w:ascii="Wingdings" w:hAnsi="Wingdings" w:hint="default"/>
      </w:rPr>
    </w:lvl>
  </w:abstractNum>
  <w:abstractNum w:abstractNumId="12" w15:restartNumberingAfterBreak="0">
    <w:nsid w:val="62AD48C4"/>
    <w:multiLevelType w:val="hybridMultilevel"/>
    <w:tmpl w:val="3F702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B59A4"/>
    <w:multiLevelType w:val="hybridMultilevel"/>
    <w:tmpl w:val="64C6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37B8A"/>
    <w:multiLevelType w:val="hybridMultilevel"/>
    <w:tmpl w:val="6BAA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80F79"/>
    <w:multiLevelType w:val="hybridMultilevel"/>
    <w:tmpl w:val="AB6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6"/>
  </w:num>
  <w:num w:numId="8">
    <w:abstractNumId w:val="10"/>
  </w:num>
  <w:num w:numId="9">
    <w:abstractNumId w:val="11"/>
  </w:num>
  <w:num w:numId="10">
    <w:abstractNumId w:val="14"/>
  </w:num>
  <w:num w:numId="11">
    <w:abstractNumId w:val="12"/>
  </w:num>
  <w:num w:numId="12">
    <w:abstractNumId w:val="9"/>
  </w:num>
  <w:num w:numId="13">
    <w:abstractNumId w:val="5"/>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47"/>
    <w:rsid w:val="000146F0"/>
    <w:rsid w:val="000222D1"/>
    <w:rsid w:val="000429A9"/>
    <w:rsid w:val="00064FF0"/>
    <w:rsid w:val="00077A0A"/>
    <w:rsid w:val="00092A87"/>
    <w:rsid w:val="000F1570"/>
    <w:rsid w:val="00150446"/>
    <w:rsid w:val="001769D1"/>
    <w:rsid w:val="002170EF"/>
    <w:rsid w:val="00253A70"/>
    <w:rsid w:val="00256E9A"/>
    <w:rsid w:val="00264EA4"/>
    <w:rsid w:val="0028508A"/>
    <w:rsid w:val="00287915"/>
    <w:rsid w:val="00294C93"/>
    <w:rsid w:val="002E4437"/>
    <w:rsid w:val="002E6DEB"/>
    <w:rsid w:val="0030089D"/>
    <w:rsid w:val="00323FA4"/>
    <w:rsid w:val="003747D9"/>
    <w:rsid w:val="003C4885"/>
    <w:rsid w:val="00433B24"/>
    <w:rsid w:val="00442118"/>
    <w:rsid w:val="00490D47"/>
    <w:rsid w:val="004A3283"/>
    <w:rsid w:val="004C4D78"/>
    <w:rsid w:val="004E0F89"/>
    <w:rsid w:val="00520937"/>
    <w:rsid w:val="00540238"/>
    <w:rsid w:val="005A5CE9"/>
    <w:rsid w:val="005C27DC"/>
    <w:rsid w:val="005E7AAB"/>
    <w:rsid w:val="00637169"/>
    <w:rsid w:val="00642E3E"/>
    <w:rsid w:val="0065009F"/>
    <w:rsid w:val="006B4932"/>
    <w:rsid w:val="006E50DC"/>
    <w:rsid w:val="007043D2"/>
    <w:rsid w:val="0072499A"/>
    <w:rsid w:val="007327A0"/>
    <w:rsid w:val="00772362"/>
    <w:rsid w:val="00774DD4"/>
    <w:rsid w:val="00775AAC"/>
    <w:rsid w:val="00785655"/>
    <w:rsid w:val="007A18AA"/>
    <w:rsid w:val="007C3F92"/>
    <w:rsid w:val="007D7DE7"/>
    <w:rsid w:val="007E308A"/>
    <w:rsid w:val="007F6FFD"/>
    <w:rsid w:val="00847D50"/>
    <w:rsid w:val="00865640"/>
    <w:rsid w:val="00875583"/>
    <w:rsid w:val="00875E72"/>
    <w:rsid w:val="008F2907"/>
    <w:rsid w:val="0091659D"/>
    <w:rsid w:val="00935E63"/>
    <w:rsid w:val="00A047FD"/>
    <w:rsid w:val="00A1344E"/>
    <w:rsid w:val="00A4353C"/>
    <w:rsid w:val="00A515D1"/>
    <w:rsid w:val="00A5791D"/>
    <w:rsid w:val="00B32FB6"/>
    <w:rsid w:val="00B77E15"/>
    <w:rsid w:val="00B80F03"/>
    <w:rsid w:val="00B903C0"/>
    <w:rsid w:val="00BC234F"/>
    <w:rsid w:val="00BF451A"/>
    <w:rsid w:val="00C334EB"/>
    <w:rsid w:val="00C44E6D"/>
    <w:rsid w:val="00C55A36"/>
    <w:rsid w:val="00C74D1E"/>
    <w:rsid w:val="00C908EB"/>
    <w:rsid w:val="00CB7BC3"/>
    <w:rsid w:val="00CF126E"/>
    <w:rsid w:val="00DD07B2"/>
    <w:rsid w:val="00E13278"/>
    <w:rsid w:val="00E14805"/>
    <w:rsid w:val="00E344D4"/>
    <w:rsid w:val="00E439F0"/>
    <w:rsid w:val="00E75E51"/>
    <w:rsid w:val="00E83CA6"/>
    <w:rsid w:val="00E86FA6"/>
    <w:rsid w:val="00EA2CB4"/>
    <w:rsid w:val="00EF71FE"/>
    <w:rsid w:val="00F51BFC"/>
    <w:rsid w:val="00F6094A"/>
    <w:rsid w:val="00F61D32"/>
    <w:rsid w:val="00F70F7D"/>
    <w:rsid w:val="00F7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8E12"/>
  <w15:docId w15:val="{3B1A796B-C13C-4C07-8D1B-DC729469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semiHidden/>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442118"/>
    <w:rPr>
      <w:rFonts w:ascii="Tahoma" w:hAnsi="Tahoma" w:cs="Tahoma"/>
      <w:sz w:val="16"/>
      <w:szCs w:val="16"/>
    </w:rPr>
  </w:style>
  <w:style w:type="character" w:customStyle="1" w:styleId="BalloonTextChar">
    <w:name w:val="Balloon Text Char"/>
    <w:basedOn w:val="DefaultParagraphFont"/>
    <w:link w:val="BalloonText"/>
    <w:uiPriority w:val="99"/>
    <w:semiHidden/>
    <w:rsid w:val="00442118"/>
    <w:rPr>
      <w:rFonts w:ascii="Tahoma" w:hAnsi="Tahoma" w:cs="Tahoma"/>
      <w:sz w:val="16"/>
      <w:szCs w:val="16"/>
    </w:rPr>
  </w:style>
  <w:style w:type="character" w:styleId="CommentReference">
    <w:name w:val="annotation reference"/>
    <w:basedOn w:val="DefaultParagraphFont"/>
    <w:uiPriority w:val="99"/>
    <w:semiHidden/>
    <w:unhideWhenUsed/>
    <w:rsid w:val="00637169"/>
    <w:rPr>
      <w:sz w:val="16"/>
      <w:szCs w:val="16"/>
    </w:rPr>
  </w:style>
  <w:style w:type="paragraph" w:styleId="CommentText">
    <w:name w:val="annotation text"/>
    <w:basedOn w:val="Normal"/>
    <w:link w:val="CommentTextChar"/>
    <w:uiPriority w:val="99"/>
    <w:semiHidden/>
    <w:unhideWhenUsed/>
    <w:rsid w:val="00637169"/>
    <w:rPr>
      <w:sz w:val="20"/>
      <w:szCs w:val="20"/>
    </w:rPr>
  </w:style>
  <w:style w:type="character" w:customStyle="1" w:styleId="CommentTextChar">
    <w:name w:val="Comment Text Char"/>
    <w:basedOn w:val="DefaultParagraphFont"/>
    <w:link w:val="CommentText"/>
    <w:uiPriority w:val="99"/>
    <w:semiHidden/>
    <w:rsid w:val="00637169"/>
    <w:rPr>
      <w:sz w:val="20"/>
      <w:szCs w:val="20"/>
    </w:rPr>
  </w:style>
  <w:style w:type="paragraph" w:styleId="CommentSubject">
    <w:name w:val="annotation subject"/>
    <w:basedOn w:val="CommentText"/>
    <w:next w:val="CommentText"/>
    <w:link w:val="CommentSubjectChar"/>
    <w:uiPriority w:val="99"/>
    <w:semiHidden/>
    <w:unhideWhenUsed/>
    <w:rsid w:val="00637169"/>
    <w:rPr>
      <w:b/>
      <w:bCs/>
    </w:rPr>
  </w:style>
  <w:style w:type="character" w:customStyle="1" w:styleId="CommentSubjectChar">
    <w:name w:val="Comment Subject Char"/>
    <w:basedOn w:val="CommentTextChar"/>
    <w:link w:val="CommentSubject"/>
    <w:uiPriority w:val="99"/>
    <w:semiHidden/>
    <w:rsid w:val="00637169"/>
    <w:rPr>
      <w:b/>
      <w:bCs/>
      <w:sz w:val="20"/>
      <w:szCs w:val="20"/>
    </w:rPr>
  </w:style>
  <w:style w:type="paragraph" w:customStyle="1" w:styleId="subclause1Bullet1">
    <w:name w:val="subclause 1 Bullet 1"/>
    <w:basedOn w:val="Normal"/>
    <w:qFormat/>
    <w:rsid w:val="00F6094A"/>
    <w:pPr>
      <w:numPr>
        <w:numId w:val="8"/>
      </w:numPr>
      <w:spacing w:before="240" w:after="120" w:line="300" w:lineRule="atLeast"/>
      <w:ind w:left="1077" w:hanging="357"/>
      <w:jc w:val="both"/>
    </w:pPr>
    <w:rPr>
      <w:rFonts w:eastAsia="Times New Roman" w:cs="Times New Roman"/>
      <w:color w:val="000000"/>
      <w:sz w:val="22"/>
      <w:szCs w:val="20"/>
    </w:rPr>
  </w:style>
  <w:style w:type="paragraph" w:customStyle="1" w:styleId="ParaClause">
    <w:name w:val="Para Clause"/>
    <w:basedOn w:val="Normal"/>
    <w:rsid w:val="00BF451A"/>
    <w:pPr>
      <w:spacing w:before="120" w:after="120" w:line="300" w:lineRule="atLeast"/>
      <w:ind w:left="720"/>
      <w:jc w:val="both"/>
    </w:pPr>
    <w:rPr>
      <w:rFonts w:eastAsia="Times New Roman" w:cs="Times New Roman"/>
      <w:color w:val="000000"/>
      <w:sz w:val="22"/>
      <w:szCs w:val="20"/>
    </w:rPr>
  </w:style>
  <w:style w:type="paragraph" w:styleId="NoSpacing">
    <w:name w:val="No Spacing"/>
    <w:uiPriority w:val="1"/>
    <w:qFormat/>
    <w:rsid w:val="00BF451A"/>
    <w:rPr>
      <w:rFonts w:asciiTheme="minorHAnsi" w:hAnsiTheme="minorHAnsi"/>
      <w:sz w:val="22"/>
    </w:rPr>
  </w:style>
  <w:style w:type="paragraph" w:customStyle="1" w:styleId="NoNumTitle-Clause">
    <w:name w:val="No Num Title - Clause"/>
    <w:basedOn w:val="Normal"/>
    <w:qFormat/>
    <w:rsid w:val="00BF451A"/>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BF451A"/>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BF451A"/>
    <w:rPr>
      <w:rFonts w:eastAsia="Times New Roman" w:cs="Times New Roman"/>
      <w:color w:val="000000"/>
      <w:sz w:val="22"/>
      <w:szCs w:val="20"/>
    </w:rPr>
  </w:style>
  <w:style w:type="paragraph" w:customStyle="1" w:styleId="ClauseBullet1">
    <w:name w:val="Clause Bullet 1"/>
    <w:basedOn w:val="ParaClause"/>
    <w:qFormat/>
    <w:rsid w:val="00BF451A"/>
    <w:pPr>
      <w:numPr>
        <w:numId w:val="9"/>
      </w:numPr>
      <w:ind w:left="1077" w:hanging="357"/>
      <w:outlineLvl w:val="0"/>
    </w:pPr>
  </w:style>
  <w:style w:type="table" w:styleId="TableGrid">
    <w:name w:val="Table Grid"/>
    <w:basedOn w:val="TableNormal"/>
    <w:uiPriority w:val="39"/>
    <w:rsid w:val="008F290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0" ma:contentTypeDescription="Create a new document." ma:contentTypeScope="" ma:versionID="5a5309f5bd67554865b9ed11979b507a">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b81018347bc00de65732e960e7e6399c"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2D81-75C0-4478-B0ED-EDA205C8FDAD}"/>
</file>

<file path=customXml/itemProps2.xml><?xml version="1.0" encoding="utf-8"?>
<ds:datastoreItem xmlns:ds="http://schemas.openxmlformats.org/officeDocument/2006/customXml" ds:itemID="{AF81C946-8E15-4685-B77F-334C093C1BA2}">
  <ds:schemaRefs>
    <ds:schemaRef ds:uri="http://schemas.microsoft.com/sharepoint/v3/contenttype/forms"/>
  </ds:schemaRefs>
</ds:datastoreItem>
</file>

<file path=customXml/itemProps3.xml><?xml version="1.0" encoding="utf-8"?>
<ds:datastoreItem xmlns:ds="http://schemas.openxmlformats.org/officeDocument/2006/customXml" ds:itemID="{05D951A0-964F-4167-B625-A50A68BCA04D}">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8f6a0572-aedc-46d1-870d-95fce5f765af"/>
    <ds:schemaRef ds:uri="http://schemas.microsoft.com/office/infopath/2007/PartnerControls"/>
    <ds:schemaRef ds:uri="e58ac15a-4913-4641-94ba-8ab72e7eb64e"/>
    <ds:schemaRef ds:uri="http://www.w3.org/XML/1998/namespace"/>
  </ds:schemaRefs>
</ds:datastoreItem>
</file>

<file path=customXml/itemProps4.xml><?xml version="1.0" encoding="utf-8"?>
<ds:datastoreItem xmlns:ds="http://schemas.openxmlformats.org/officeDocument/2006/customXml" ds:itemID="{5F35C1C6-F752-4B34-85A7-FC39CF9C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Emmaus</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Hunter</dc:creator>
  <cp:lastModifiedBy>Julie Crandon</cp:lastModifiedBy>
  <cp:revision>2</cp:revision>
  <cp:lastPrinted>2018-06-15T10:02:00Z</cp:lastPrinted>
  <dcterms:created xsi:type="dcterms:W3CDTF">2018-08-03T15:14:00Z</dcterms:created>
  <dcterms:modified xsi:type="dcterms:W3CDTF">2018-08-03T15:14:00Z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21838931.1</vt:lpwstr>
  </property>
  <property fmtid="{D5CDD505-2E9C-101B-9397-08002B2CF9AE}" pid="3" name="OurRef">
    <vt:lpwstr>ASA/CJC/343161-00002</vt:lpwstr>
  </property>
  <property fmtid="{D5CDD505-2E9C-101B-9397-08002B2CF9AE}" pid="4" name="ContentTypeId">
    <vt:lpwstr>0x010100EFBECD6597731142A500CE1ADFCE1829</vt:lpwstr>
  </property>
  <property fmtid="{D5CDD505-2E9C-101B-9397-08002B2CF9AE}" pid="5" name="Order">
    <vt:r8>72400</vt:r8>
  </property>
</Properties>
</file>